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C6" w:rsidRPr="006A4C37" w:rsidRDefault="001C57C6" w:rsidP="001C57C6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Załącznik do uchwały Nr 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>V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-</w:t>
      </w:r>
      <w:r w:rsidR="003D0D98">
        <w:rPr>
          <w:rFonts w:ascii="Times New Roman" w:eastAsia="Times New Roman" w:hAnsi="Times New Roman" w:cs="Times New Roman"/>
          <w:sz w:val="18"/>
          <w:lang w:eastAsia="pl-PL"/>
        </w:rPr>
        <w:t>123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/201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Zarządu Powiatu Wołomińskiego </w:t>
      </w:r>
    </w:p>
    <w:p w:rsidR="001C57C6" w:rsidRPr="006A4C37" w:rsidRDefault="001C57C6" w:rsidP="001C57C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lang w:eastAsia="pl-PL"/>
        </w:rPr>
      </w:pPr>
      <w:r w:rsidRPr="006A4C37">
        <w:rPr>
          <w:rFonts w:ascii="Times New Roman" w:eastAsia="Times New Roman" w:hAnsi="Times New Roman" w:cs="Times New Roman"/>
          <w:sz w:val="18"/>
          <w:lang w:eastAsia="pl-PL"/>
        </w:rPr>
        <w:t>z dnia</w:t>
      </w:r>
      <w:r w:rsidR="002B7730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6A409F">
        <w:rPr>
          <w:rFonts w:ascii="Times New Roman" w:eastAsia="Times New Roman" w:hAnsi="Times New Roman" w:cs="Times New Roman"/>
          <w:sz w:val="18"/>
          <w:lang w:eastAsia="pl-PL"/>
        </w:rPr>
        <w:t>26</w:t>
      </w:r>
      <w:r w:rsidR="00B97BEC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="00800FF4">
        <w:rPr>
          <w:rFonts w:ascii="Times New Roman" w:eastAsia="Times New Roman" w:hAnsi="Times New Roman" w:cs="Times New Roman"/>
          <w:sz w:val="18"/>
          <w:lang w:eastAsia="pl-PL"/>
        </w:rPr>
        <w:t>ma</w:t>
      </w:r>
      <w:r w:rsidR="00B97BEC">
        <w:rPr>
          <w:rFonts w:ascii="Times New Roman" w:eastAsia="Times New Roman" w:hAnsi="Times New Roman" w:cs="Times New Roman"/>
          <w:sz w:val="18"/>
          <w:lang w:eastAsia="pl-PL"/>
        </w:rPr>
        <w:t xml:space="preserve">ja 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>201</w:t>
      </w:r>
      <w:r w:rsidR="00EA610E">
        <w:rPr>
          <w:rFonts w:ascii="Times New Roman" w:eastAsia="Times New Roman" w:hAnsi="Times New Roman" w:cs="Times New Roman"/>
          <w:sz w:val="18"/>
          <w:lang w:eastAsia="pl-PL"/>
        </w:rPr>
        <w:t>5</w:t>
      </w:r>
      <w:r w:rsidRPr="006A4C37">
        <w:rPr>
          <w:rFonts w:ascii="Times New Roman" w:eastAsia="Times New Roman" w:hAnsi="Times New Roman" w:cs="Times New Roman"/>
          <w:sz w:val="18"/>
          <w:lang w:eastAsia="pl-PL"/>
        </w:rPr>
        <w:t xml:space="preserve"> r.</w:t>
      </w:r>
    </w:p>
    <w:p w:rsidR="00DF4960" w:rsidRDefault="00DF4960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30C3" w:rsidRDefault="008D30C3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C3097" w:rsidRPr="00DA6269" w:rsidRDefault="002C3097" w:rsidP="001C57C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57C6" w:rsidRPr="006A4C37" w:rsidRDefault="001C57C6" w:rsidP="001C57C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 Powiatu Wołomińskiego</w:t>
      </w:r>
    </w:p>
    <w:p w:rsidR="001C57C6" w:rsidRPr="00CF18F8" w:rsidRDefault="001C57C6" w:rsidP="001C57C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ogłasza dla organizacji pozarządowych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oraz podmiotów, o których mowa 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art. 3 ust. 2 i 3 ustawy z dnia 24 kwietnia 2003 r. o działalności pożytku publicznego i o wolontariacie (Dz.U. z 2014 r., poz. 1118</w:t>
      </w:r>
      <w:r w:rsidR="00800FF4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 późn. zm.</w:t>
      </w:r>
      <w:r w:rsidRPr="00CF18F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>otwart</w:t>
      </w:r>
      <w:r w:rsidR="000131F0">
        <w:rPr>
          <w:rFonts w:ascii="Times New Roman" w:eastAsia="Times New Roman" w:hAnsi="Times New Roman" w:cs="Times New Roman"/>
          <w:b/>
          <w:sz w:val="24"/>
          <w:lang w:eastAsia="pl-PL"/>
        </w:rPr>
        <w:t>e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konkurs</w:t>
      </w:r>
      <w:r w:rsidR="000131F0">
        <w:rPr>
          <w:rFonts w:ascii="Times New Roman" w:eastAsia="Times New Roman" w:hAnsi="Times New Roman" w:cs="Times New Roman"/>
          <w:b/>
          <w:sz w:val="24"/>
          <w:lang w:eastAsia="pl-PL"/>
        </w:rPr>
        <w:t>y</w:t>
      </w:r>
      <w:r w:rsidRPr="00CF18F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ofert na realizację zada</w:t>
      </w:r>
      <w:r w:rsidR="00E52E61">
        <w:rPr>
          <w:rFonts w:ascii="Times New Roman" w:eastAsia="Times New Roman" w:hAnsi="Times New Roman" w:cs="Times New Roman"/>
          <w:b/>
          <w:sz w:val="24"/>
          <w:lang w:eastAsia="pl-PL"/>
        </w:rPr>
        <w:t>ń publicznych</w:t>
      </w:r>
      <w:r w:rsidRPr="00CF18F8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:rsidR="002C3097" w:rsidRDefault="002C3097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D30C3" w:rsidRDefault="008D30C3" w:rsidP="001C57C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3032DE" w:rsidRDefault="00800FF4" w:rsidP="000131F0">
      <w:pPr>
        <w:tabs>
          <w:tab w:val="num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Rodzaje</w:t>
      </w:r>
      <w:r w:rsidR="00C31FE1" w:rsidRPr="003032DE">
        <w:rPr>
          <w:rFonts w:ascii="Times New Roman" w:eastAsia="Calibri" w:hAnsi="Times New Roman" w:cs="Times New Roman"/>
          <w:b/>
          <w:sz w:val="28"/>
        </w:rPr>
        <w:t xml:space="preserve"> zada</w:t>
      </w:r>
      <w:r>
        <w:rPr>
          <w:rFonts w:ascii="Times New Roman" w:eastAsia="Calibri" w:hAnsi="Times New Roman" w:cs="Times New Roman"/>
          <w:b/>
          <w:sz w:val="28"/>
        </w:rPr>
        <w:t>ń</w:t>
      </w:r>
      <w:r w:rsidR="00C31FE1" w:rsidRPr="003032DE">
        <w:rPr>
          <w:rFonts w:ascii="Times New Roman" w:eastAsia="Calibri" w:hAnsi="Times New Roman" w:cs="Times New Roman"/>
          <w:b/>
          <w:sz w:val="28"/>
        </w:rPr>
        <w:t xml:space="preserve"> i wysokość środków przeznaczonych na ich realizację: </w:t>
      </w:r>
    </w:p>
    <w:p w:rsidR="00065C68" w:rsidRPr="000131F0" w:rsidRDefault="00065C68" w:rsidP="008D30C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31F0" w:rsidRPr="000131F0" w:rsidRDefault="000131F0" w:rsidP="008D30C3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131F0">
        <w:rPr>
          <w:rFonts w:ascii="Times New Roman" w:hAnsi="Times New Roman"/>
          <w:b/>
          <w:sz w:val="24"/>
          <w:szCs w:val="24"/>
        </w:rPr>
        <w:t xml:space="preserve">TURYSTYKA </w:t>
      </w:r>
    </w:p>
    <w:p w:rsidR="00D45526" w:rsidRPr="00915DA7" w:rsidRDefault="000131F0" w:rsidP="008D30C3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  <w:r w:rsidRPr="00915DA7">
        <w:rPr>
          <w:rFonts w:ascii="Times New Roman" w:eastAsia="Times New Roman" w:hAnsi="Times New Roman"/>
          <w:lang w:eastAsia="pl-PL"/>
        </w:rPr>
        <w:t xml:space="preserve">klasyfikacja budżetowa: dział </w:t>
      </w:r>
      <w:r w:rsidRPr="00915DA7">
        <w:rPr>
          <w:rFonts w:ascii="Times New Roman" w:hAnsi="Times New Roman"/>
        </w:rPr>
        <w:t>630 rozdział 63003</w:t>
      </w:r>
    </w:p>
    <w:p w:rsidR="000131F0" w:rsidRPr="002B7730" w:rsidRDefault="000131F0" w:rsidP="008D30C3">
      <w:pPr>
        <w:spacing w:after="0" w:line="240" w:lineRule="auto"/>
        <w:ind w:left="-3" w:firstLine="57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środki przeznaczone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budżecie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5D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owiatu: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Pr="002B7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.000,00 zł.</w:t>
      </w:r>
    </w:p>
    <w:p w:rsidR="000131F0" w:rsidRPr="000131F0" w:rsidRDefault="000131F0" w:rsidP="008D30C3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45526" w:rsidRPr="00915DA7" w:rsidRDefault="00D45526" w:rsidP="008D30C3">
      <w:pPr>
        <w:pStyle w:val="Akapitzlist"/>
        <w:numPr>
          <w:ilvl w:val="0"/>
          <w:numId w:val="33"/>
        </w:numPr>
        <w:spacing w:after="120" w:line="240" w:lineRule="auto"/>
        <w:ind w:left="363"/>
        <w:jc w:val="both"/>
        <w:rPr>
          <w:rFonts w:ascii="Times New Roman" w:hAnsi="Times New Roman"/>
          <w:b/>
          <w:sz w:val="24"/>
          <w:szCs w:val="24"/>
        </w:rPr>
      </w:pPr>
      <w:r w:rsidRPr="00915DA7">
        <w:rPr>
          <w:rFonts w:ascii="Times New Roman" w:hAnsi="Times New Roman"/>
          <w:b/>
          <w:sz w:val="24"/>
          <w:szCs w:val="24"/>
        </w:rPr>
        <w:t xml:space="preserve">Konkurs na zorganizowanie biegu </w:t>
      </w:r>
      <w:r w:rsidR="008D30C3" w:rsidRPr="00915DA7">
        <w:rPr>
          <w:rFonts w:ascii="Times New Roman" w:hAnsi="Times New Roman"/>
          <w:sz w:val="24"/>
          <w:szCs w:val="24"/>
        </w:rPr>
        <w:t>–</w:t>
      </w:r>
      <w:r w:rsidR="000131F0" w:rsidRPr="00915DA7">
        <w:rPr>
          <w:rFonts w:ascii="Times New Roman" w:hAnsi="Times New Roman"/>
          <w:b/>
          <w:sz w:val="24"/>
          <w:szCs w:val="24"/>
        </w:rPr>
        <w:t xml:space="preserve"> </w:t>
      </w:r>
      <w:r w:rsidRPr="00915DA7">
        <w:rPr>
          <w:rFonts w:ascii="Times New Roman" w:hAnsi="Times New Roman"/>
          <w:b/>
          <w:sz w:val="24"/>
          <w:szCs w:val="24"/>
        </w:rPr>
        <w:t>II Powiatowy Bieg z naturą i kulturą.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Bieg dla około 150 osób dorosłych na dystansie 10 km. 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color w:val="000000" w:themeColor="text1"/>
        </w:rPr>
      </w:pPr>
      <w:r w:rsidRPr="000131F0">
        <w:rPr>
          <w:rFonts w:ascii="Times New Roman" w:hAnsi="Times New Roman" w:cs="Times New Roman"/>
        </w:rPr>
        <w:t>Preferowana trasa biegu – tereny l</w:t>
      </w:r>
      <w:r w:rsidRPr="000131F0">
        <w:rPr>
          <w:rFonts w:ascii="Times New Roman" w:hAnsi="Times New Roman" w:cs="Times New Roman"/>
          <w:color w:val="000000" w:themeColor="text1"/>
        </w:rPr>
        <w:t xml:space="preserve">eśne w okolicach Urli, z wykorzystaniem wyznaczonych przez Powiat Wołomiński szlaków turystycznych. </w:t>
      </w:r>
    </w:p>
    <w:p w:rsidR="00D45526" w:rsidRPr="000131F0" w:rsidRDefault="00D45526" w:rsidP="008D30C3">
      <w:pPr>
        <w:spacing w:after="120" w:line="240" w:lineRule="auto"/>
        <w:ind w:left="363"/>
        <w:jc w:val="both"/>
        <w:rPr>
          <w:rFonts w:ascii="Times New Roman" w:hAnsi="Times New Roman" w:cs="Times New Roman"/>
          <w:b/>
          <w:color w:val="000000" w:themeColor="text1"/>
        </w:rPr>
      </w:pPr>
      <w:r w:rsidRPr="000131F0">
        <w:rPr>
          <w:rFonts w:ascii="Times New Roman" w:hAnsi="Times New Roman" w:cs="Times New Roman"/>
          <w:color w:val="000000" w:themeColor="text1"/>
        </w:rPr>
        <w:t xml:space="preserve">Termin biegu </w:t>
      </w:r>
      <w:r w:rsidRPr="000131F0">
        <w:rPr>
          <w:rFonts w:ascii="Times New Roman" w:hAnsi="Times New Roman" w:cs="Times New Roman"/>
        </w:rPr>
        <w:t xml:space="preserve">– </w:t>
      </w:r>
      <w:r w:rsidRPr="000131F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pomiędzy </w:t>
      </w:r>
      <w:r w:rsidR="006C708B">
        <w:rPr>
          <w:rFonts w:ascii="Times New Roman" w:eastAsia="Times New Roman" w:hAnsi="Times New Roman" w:cs="Times New Roman"/>
          <w:color w:val="000000" w:themeColor="text1"/>
          <w:lang w:eastAsia="pl-PL"/>
        </w:rPr>
        <w:t>sierpni</w:t>
      </w:r>
      <w:r w:rsidRPr="000131F0">
        <w:rPr>
          <w:rFonts w:ascii="Times New Roman" w:eastAsia="Times New Roman" w:hAnsi="Times New Roman" w:cs="Times New Roman"/>
          <w:color w:val="000000" w:themeColor="text1"/>
          <w:lang w:eastAsia="pl-PL"/>
        </w:rPr>
        <w:t>em a wrześniem, niekolidujący z innymi imprezami ogólnopolskimi o podobnym charakterze.</w:t>
      </w:r>
    </w:p>
    <w:p w:rsidR="00D45526" w:rsidRPr="008D30C3" w:rsidRDefault="00D45526" w:rsidP="008D30C3">
      <w:pPr>
        <w:spacing w:after="0" w:line="240" w:lineRule="auto"/>
        <w:ind w:left="363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8D30C3">
        <w:rPr>
          <w:rFonts w:ascii="Times New Roman" w:hAnsi="Times New Roman" w:cs="Times New Roman"/>
        </w:rPr>
        <w:t>torysie ofertowym: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Pomiar czasu. Bramka do pomiaru czasu na mecie biegu wraz z zapewnieniem chipów dla biegaczy oraz rozesłaniem do biegaczy wyników w postaci sms.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Medale odlewane lub drewniane wg indywidualnego projektu. 150 sztuk medali pamiątkowych ze wstążkami (logotyp do umieszczenia dostępny jest w Wydziale Planowania i Rozwoju Starostwa).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Gadżety dla zawodników. Dla wszystkich zawodników np.: okazjonalne koszulki, kubki turystyczne blaszane, akcesoria biegowe z logotypem Powiatu itp. – 1 rodzaj do uzgodnienia z Wydziałem Planowania i Rozwoju Starostwa.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Dwa komplety pucharów dla zwycięzców w kategorii open mężczyzn i kobiet.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Posiłek regeneracyjny dla uczestników biegu. Co najmniej jedno danie ciepłe.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Opieka medyczna. Ratownik i pielęgniarka.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 xml:space="preserve">Ubezpieczenie uczestników. 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Obsługa biegu. Sędziowie, spikerzy, koordynatorzy.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Wolontariusze do zabezpieczenia trasy biegu.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Napoje dla biegaczy. Na mecie oraz w dwóch miejscach na trasie biegu.</w:t>
      </w:r>
    </w:p>
    <w:p w:rsid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Loteria dla uczestników. 15 – 20 drobnych upominków do wylosowania (z numerów startowych) po biegu.</w:t>
      </w:r>
    </w:p>
    <w:p w:rsidR="00D45526" w:rsidRPr="00915DA7" w:rsidRDefault="00D45526" w:rsidP="00915DA7">
      <w:pPr>
        <w:pStyle w:val="Akapitzlist"/>
        <w:numPr>
          <w:ilvl w:val="0"/>
          <w:numId w:val="34"/>
        </w:numPr>
        <w:spacing w:after="0" w:line="240" w:lineRule="auto"/>
        <w:ind w:left="709" w:hanging="346"/>
        <w:jc w:val="both"/>
        <w:rPr>
          <w:rFonts w:ascii="Times New Roman" w:hAnsi="Times New Roman"/>
        </w:rPr>
      </w:pPr>
      <w:r w:rsidRPr="00915DA7">
        <w:rPr>
          <w:rFonts w:ascii="Times New Roman" w:hAnsi="Times New Roman"/>
        </w:rPr>
        <w:t>Organizacja biegu, m.in.: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przygotowanie wydarzenia na odpowiednim portalu zapewniającym właściwe rozpropagowanie informacji o biegu oraz: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elektroniczny nabór uczestników online poprzez rejestrację danych (formularz zgłoszeniowy wraz z regulaminem z możliwością wydrukowania),</w:t>
      </w:r>
    </w:p>
    <w:p w:rsidR="00D45526" w:rsidRPr="008D30C3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8D30C3">
        <w:rPr>
          <w:rFonts w:ascii="Times New Roman" w:hAnsi="Times New Roman" w:cs="Times New Roman"/>
        </w:rPr>
        <w:t>udostępnienie kompletu rezultatów w postaci plików elektronicznych online oraz przekazanie rankingu biegu do zestawień ogólnopolskich,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numery startowe (nadawanie, wydruk zabezpieczenie przed wilgocią), 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>nagłośnienie i mikrofony,</w:t>
      </w:r>
    </w:p>
    <w:p w:rsidR="00D45526" w:rsidRPr="000131F0" w:rsidRDefault="00D45526" w:rsidP="008D30C3">
      <w:pPr>
        <w:numPr>
          <w:ilvl w:val="0"/>
          <w:numId w:val="31"/>
        </w:numPr>
        <w:spacing w:after="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taśmy ostrzegawcze, </w:t>
      </w:r>
    </w:p>
    <w:p w:rsidR="00D45526" w:rsidRPr="000131F0" w:rsidRDefault="00D45526" w:rsidP="008D30C3">
      <w:pPr>
        <w:numPr>
          <w:ilvl w:val="0"/>
          <w:numId w:val="31"/>
        </w:numPr>
        <w:spacing w:after="120" w:line="240" w:lineRule="auto"/>
        <w:ind w:left="1094"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</w:rPr>
        <w:t xml:space="preserve">plakaty, informacja w lokalnych mediach. </w:t>
      </w:r>
    </w:p>
    <w:p w:rsidR="00D45526" w:rsidRPr="00915DA7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915DA7">
        <w:rPr>
          <w:rFonts w:ascii="Times New Roman" w:hAnsi="Times New Roman" w:cs="Times New Roman"/>
          <w:b/>
          <w:sz w:val="24"/>
          <w:szCs w:val="24"/>
        </w:rPr>
        <w:t>Termin realizacji zadania:</w:t>
      </w:r>
      <w:r w:rsidRPr="00915DA7">
        <w:rPr>
          <w:rFonts w:ascii="Times New Roman" w:hAnsi="Times New Roman" w:cs="Times New Roman"/>
          <w:sz w:val="24"/>
          <w:szCs w:val="24"/>
        </w:rPr>
        <w:t xml:space="preserve"> 20 lipca 2015 – 31 października 2015.</w:t>
      </w:r>
    </w:p>
    <w:p w:rsidR="00D45526" w:rsidRPr="000131F0" w:rsidRDefault="00D45526" w:rsidP="008D30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5526" w:rsidRPr="000131F0" w:rsidRDefault="00D45526" w:rsidP="008D30C3">
      <w:pPr>
        <w:pStyle w:val="Akapitzlist"/>
        <w:numPr>
          <w:ilvl w:val="0"/>
          <w:numId w:val="33"/>
        </w:numPr>
        <w:autoSpaceDE w:val="0"/>
        <w:autoSpaceDN w:val="0"/>
        <w:spacing w:after="120" w:line="240" w:lineRule="auto"/>
        <w:ind w:left="363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0131F0">
        <w:rPr>
          <w:rFonts w:ascii="Times New Roman" w:hAnsi="Times New Roman"/>
          <w:b/>
          <w:bCs/>
          <w:sz w:val="24"/>
          <w:lang w:eastAsia="pl-PL"/>
        </w:rPr>
        <w:lastRenderedPageBreak/>
        <w:t xml:space="preserve">Konkurs na zorganizowanie rajdów turystycznych </w:t>
      </w:r>
      <w:r w:rsidR="000131F0" w:rsidRPr="000131F0">
        <w:rPr>
          <w:rFonts w:ascii="Times New Roman" w:hAnsi="Times New Roman"/>
          <w:b/>
          <w:bCs/>
          <w:sz w:val="24"/>
          <w:lang w:eastAsia="pl-PL"/>
        </w:rPr>
        <w:t xml:space="preserve">- </w:t>
      </w:r>
      <w:r w:rsidRPr="000131F0">
        <w:rPr>
          <w:rFonts w:ascii="Times New Roman" w:hAnsi="Times New Roman"/>
          <w:b/>
          <w:bCs/>
          <w:sz w:val="24"/>
          <w:lang w:eastAsia="pl-PL"/>
        </w:rPr>
        <w:t xml:space="preserve">Powiatowy rajd rowerowy </w:t>
      </w:r>
      <w:r w:rsidR="000131F0">
        <w:rPr>
          <w:rFonts w:ascii="Times New Roman" w:hAnsi="Times New Roman"/>
          <w:b/>
          <w:bCs/>
          <w:sz w:val="24"/>
          <w:lang w:eastAsia="pl-PL"/>
        </w:rPr>
        <w:br/>
      </w:r>
      <w:r w:rsidRPr="000131F0">
        <w:rPr>
          <w:rFonts w:ascii="Times New Roman" w:hAnsi="Times New Roman"/>
          <w:b/>
          <w:bCs/>
          <w:sz w:val="24"/>
          <w:lang w:eastAsia="pl-PL"/>
        </w:rPr>
        <w:t>z naturą i kulturą.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bCs/>
          <w:lang w:eastAsia="pl-PL"/>
        </w:rPr>
        <w:t>R</w:t>
      </w:r>
      <w:r w:rsidRPr="000131F0">
        <w:rPr>
          <w:rFonts w:ascii="Times New Roman" w:hAnsi="Times New Roman" w:cs="Times New Roman"/>
          <w:lang w:eastAsia="pl-PL"/>
        </w:rPr>
        <w:t>owerowy rajd (rajdy) turystyczny wykorzystujący infrastrukturę turystyczną oraz atrakcje turystyczne, przyrodnicze i kulturowe położone w powiecie wołomińskim.</w:t>
      </w:r>
    </w:p>
    <w:p w:rsidR="00D45526" w:rsidRPr="000131F0" w:rsidRDefault="00D45526" w:rsidP="008D30C3">
      <w:pPr>
        <w:spacing w:after="12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>Preferowany obszar – tereny objęte wyznaczonymi przez Powiat Wołomiński trasami turystycznymi (bliższych informacji na temat przebiegu szlaków oraz o punktach informacji udzielą pracownicy Wydziału Planowania i Rozwoju Starostwa).</w:t>
      </w:r>
    </w:p>
    <w:p w:rsidR="00D45526" w:rsidRPr="000131F0" w:rsidRDefault="00D45526" w:rsidP="008D30C3">
      <w:pPr>
        <w:spacing w:after="0" w:line="240" w:lineRule="auto"/>
        <w:ind w:left="363"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color w:val="000000" w:themeColor="text1"/>
        </w:rPr>
        <w:t>Elementy niezbędne do umieszczenia w kosz</w:t>
      </w:r>
      <w:r w:rsidRPr="000131F0">
        <w:rPr>
          <w:rFonts w:ascii="Times New Roman" w:hAnsi="Times New Roman" w:cs="Times New Roman"/>
        </w:rPr>
        <w:t>torysie ofertowym: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zabezpieczenie trasy rajdu,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catering/napoje,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ubezpieczenie imprezy,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obsługa medyczna, </w:t>
      </w:r>
    </w:p>
    <w:p w:rsidR="00D45526" w:rsidRPr="000131F0" w:rsidRDefault="00D45526" w:rsidP="008D30C3">
      <w:pPr>
        <w:numPr>
          <w:ilvl w:val="0"/>
          <w:numId w:val="32"/>
        </w:numPr>
        <w:spacing w:after="0" w:line="240" w:lineRule="auto"/>
        <w:ind w:left="726"/>
        <w:contextualSpacing/>
        <w:jc w:val="both"/>
        <w:rPr>
          <w:rFonts w:ascii="Times New Roman" w:hAnsi="Times New Roman" w:cs="Times New Roman"/>
          <w:lang w:eastAsia="pl-PL"/>
        </w:rPr>
      </w:pPr>
      <w:r w:rsidRPr="000131F0">
        <w:rPr>
          <w:rFonts w:ascii="Times New Roman" w:hAnsi="Times New Roman" w:cs="Times New Roman"/>
          <w:lang w:eastAsia="pl-PL"/>
        </w:rPr>
        <w:t xml:space="preserve">ewentualnie nagrody, </w:t>
      </w:r>
    </w:p>
    <w:p w:rsidR="000131F0" w:rsidRPr="000131F0" w:rsidRDefault="00D45526" w:rsidP="008D30C3">
      <w:pPr>
        <w:numPr>
          <w:ilvl w:val="0"/>
          <w:numId w:val="32"/>
        </w:numPr>
        <w:spacing w:before="120" w:after="0" w:line="240" w:lineRule="auto"/>
        <w:ind w:left="726"/>
        <w:contextualSpacing/>
        <w:jc w:val="both"/>
        <w:rPr>
          <w:rFonts w:ascii="Times New Roman" w:hAnsi="Times New Roman" w:cs="Times New Roman"/>
        </w:rPr>
      </w:pPr>
      <w:r w:rsidRPr="000131F0">
        <w:rPr>
          <w:rFonts w:ascii="Times New Roman" w:hAnsi="Times New Roman" w:cs="Times New Roman"/>
          <w:lang w:eastAsia="pl-PL"/>
        </w:rPr>
        <w:t>promocja informacji o wydarzeniu w lokalnych mediach.</w:t>
      </w:r>
    </w:p>
    <w:p w:rsidR="00EA610E" w:rsidRPr="00915DA7" w:rsidRDefault="00D45526" w:rsidP="008D30C3">
      <w:pPr>
        <w:spacing w:before="120" w:after="0" w:line="240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  <w:r w:rsidRPr="00915DA7">
        <w:rPr>
          <w:rFonts w:ascii="Times New Roman" w:hAnsi="Times New Roman" w:cs="Times New Roman"/>
          <w:b/>
          <w:sz w:val="24"/>
          <w:szCs w:val="24"/>
        </w:rPr>
        <w:t>Termin realizacji zadania:</w:t>
      </w:r>
      <w:r w:rsidRPr="00915DA7">
        <w:rPr>
          <w:rFonts w:ascii="Times New Roman" w:hAnsi="Times New Roman" w:cs="Times New Roman"/>
          <w:sz w:val="24"/>
          <w:szCs w:val="24"/>
        </w:rPr>
        <w:t xml:space="preserve"> 20 lipca 2015 – 31 października 2015.</w:t>
      </w:r>
    </w:p>
    <w:p w:rsidR="00405686" w:rsidRPr="000131F0" w:rsidRDefault="00405686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05686" w:rsidRPr="000131F0" w:rsidRDefault="00405686" w:rsidP="008D30C3">
      <w:pPr>
        <w:spacing w:after="0" w:line="240" w:lineRule="auto"/>
        <w:jc w:val="both"/>
        <w:rPr>
          <w:rStyle w:val="Pogrubienie"/>
          <w:rFonts w:ascii="Times New Roman" w:hAnsi="Times New Roman" w:cs="Times New Roman"/>
        </w:rPr>
      </w:pPr>
      <w:r w:rsidRPr="000131F0">
        <w:rPr>
          <w:rStyle w:val="Pogrubienie"/>
          <w:rFonts w:ascii="Times New Roman" w:hAnsi="Times New Roman" w:cs="Times New Roman"/>
        </w:rPr>
        <w:t>Zadani</w:t>
      </w:r>
      <w:r w:rsidR="000131F0">
        <w:rPr>
          <w:rStyle w:val="Pogrubienie"/>
          <w:rFonts w:ascii="Times New Roman" w:hAnsi="Times New Roman" w:cs="Times New Roman"/>
        </w:rPr>
        <w:t>a powinny</w:t>
      </w:r>
      <w:r w:rsidRPr="000131F0">
        <w:rPr>
          <w:rStyle w:val="Pogrubienie"/>
          <w:rFonts w:ascii="Times New Roman" w:hAnsi="Times New Roman" w:cs="Times New Roman"/>
        </w:rPr>
        <w:t xml:space="preserve"> charakteryzować się wysokim poziomem merytorycznym i być realizowane przez osoby o odpowiednich kwalifikacjach i doświadczeniu w realizacji podobnych zadań, </w:t>
      </w:r>
      <w:r w:rsidRPr="000131F0">
        <w:rPr>
          <w:rStyle w:val="Pogrubienie"/>
          <w:rFonts w:ascii="Times New Roman" w:hAnsi="Times New Roman" w:cs="Times New Roman"/>
        </w:rPr>
        <w:br/>
        <w:t>z zapewnieniem właściwych warunków lokalowo-materiałowych.</w:t>
      </w:r>
    </w:p>
    <w:p w:rsidR="00405686" w:rsidRPr="000131F0" w:rsidRDefault="00405686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131F0">
        <w:rPr>
          <w:rFonts w:ascii="Times New Roman" w:eastAsia="Calibri" w:hAnsi="Times New Roman" w:cs="Times New Roman"/>
          <w:b/>
          <w:lang w:eastAsia="ar-SA"/>
        </w:rPr>
        <w:t xml:space="preserve">Podmioty uprawnione do złożenia oferty: </w:t>
      </w: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0131F0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0131F0">
        <w:rPr>
          <w:rFonts w:ascii="Times New Roman" w:eastAsia="Calibri" w:hAnsi="Times New Roman" w:cs="Times New Roman"/>
          <w:color w:val="000000"/>
        </w:rPr>
        <w:t xml:space="preserve">Uprawnionymi do złożenia oferty są podmioty wymienione w art. 3 ust. 2 i 3 ustawy z dnia 24 kwietnia 2003 r. o działalności pożytku publicznego i o wolontariacie, </w:t>
      </w:r>
      <w:r w:rsidRPr="000131F0">
        <w:rPr>
          <w:rFonts w:ascii="Times New Roman" w:eastAsia="Calibri" w:hAnsi="Times New Roman" w:cs="Times New Roman"/>
          <w:lang w:eastAsia="ar-SA"/>
        </w:rPr>
        <w:t xml:space="preserve">prowadzące działalność statutową w dziedzinie objętej konkursem ofert. </w:t>
      </w:r>
      <w:r w:rsidRPr="000131F0">
        <w:rPr>
          <w:rFonts w:ascii="Times New Roman" w:eastAsia="Calibri" w:hAnsi="Times New Roman" w:cs="Times New Roman"/>
          <w:color w:val="000000"/>
          <w:kern w:val="1"/>
          <w:lang w:eastAsia="ar-SA"/>
        </w:rPr>
        <w:t>Podmioty składające ofertę nie muszą posiadać statusu organizacji pożytku publicznego.</w:t>
      </w:r>
    </w:p>
    <w:p w:rsidR="001C57C6" w:rsidRDefault="001C57C6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0131F0" w:rsidRDefault="00214CB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483D14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3D14">
        <w:rPr>
          <w:rFonts w:ascii="Times New Roman" w:eastAsia="Calibri" w:hAnsi="Times New Roman" w:cs="Times New Roman"/>
          <w:b/>
          <w:sz w:val="28"/>
          <w:szCs w:val="28"/>
        </w:rPr>
        <w:t>Zasady przyznawania dotacji:</w:t>
      </w:r>
    </w:p>
    <w:p w:rsidR="00C31FE1" w:rsidRPr="008327F6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FC6B3E" w:rsidRPr="00D63FE0" w:rsidRDefault="00FC6B3E" w:rsidP="008D3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lang w:eastAsia="pl-PL"/>
        </w:rPr>
        <w:t xml:space="preserve">Dotacja przyznana zostanie na zasadach określonych w ustawie </w:t>
      </w:r>
      <w:r w:rsidRPr="006A4C37">
        <w:rPr>
          <w:rFonts w:ascii="Times New Roman" w:eastAsia="Calibri" w:hAnsi="Times New Roman" w:cs="Times New Roman"/>
        </w:rPr>
        <w:t xml:space="preserve">ustawy z dnia 24 kwietnia 2003 r. </w:t>
      </w:r>
      <w:r w:rsidRPr="006A4C37">
        <w:rPr>
          <w:rFonts w:ascii="Times New Roman" w:eastAsia="Calibri" w:hAnsi="Times New Roman" w:cs="Times New Roman"/>
        </w:rPr>
        <w:br/>
        <w:t xml:space="preserve">o działalności pożytku publicznego i o wolontariacie 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D63FE0">
        <w:rPr>
          <w:rFonts w:ascii="Times New Roman" w:eastAsia="Times New Roman" w:hAnsi="Times New Roman" w:cs="Times New Roman"/>
          <w:lang w:eastAsia="pl-PL"/>
        </w:rPr>
        <w:t>Zasadach przyznawania i rozliczania dotacji z budżetu Powiatu Wołomińskiego na realizację zadań publicznych zlecanych w ramach programu współpracy z organizacjami pozarządowymi</w:t>
      </w:r>
      <w:r>
        <w:rPr>
          <w:rFonts w:ascii="Times New Roman" w:eastAsia="Times New Roman" w:hAnsi="Times New Roman" w:cs="Times New Roman"/>
          <w:lang w:eastAsia="pl-PL"/>
        </w:rPr>
        <w:t>”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przyjętych uchwałą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D63FE0">
        <w:rPr>
          <w:rFonts w:ascii="Times New Roman" w:eastAsia="Times New Roman" w:hAnsi="Times New Roman" w:cs="Times New Roman"/>
          <w:lang w:eastAsia="pl-PL"/>
        </w:rPr>
        <w:t>r IV-256</w:t>
      </w:r>
      <w:r>
        <w:rPr>
          <w:rFonts w:ascii="Times New Roman" w:eastAsia="Times New Roman" w:hAnsi="Times New Roman" w:cs="Times New Roman"/>
          <w:lang w:eastAsia="pl-PL"/>
        </w:rPr>
        <w:t>/2014</w:t>
      </w:r>
      <w:r w:rsidRPr="00D63FE0">
        <w:rPr>
          <w:rFonts w:ascii="Times New Roman" w:eastAsia="Times New Roman" w:hAnsi="Times New Roman" w:cs="Times New Roman"/>
          <w:lang w:eastAsia="pl-PL"/>
        </w:rPr>
        <w:t xml:space="preserve"> Zarządu Powiatu Wołomińskiego z dnia 23 października 2014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63FE0">
        <w:rPr>
          <w:rFonts w:ascii="Times New Roman" w:eastAsia="Times New Roman" w:hAnsi="Times New Roman" w:cs="Times New Roman"/>
          <w:lang w:eastAsia="pl-PL"/>
        </w:rPr>
        <w:t>r.</w:t>
      </w:r>
    </w:p>
    <w:p w:rsidR="001C57C6" w:rsidRPr="00FC6B3E" w:rsidRDefault="001C57C6" w:rsidP="008D30C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C31FE1" w:rsidRPr="001236F9" w:rsidRDefault="00C31FE1" w:rsidP="008D30C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1236F9">
        <w:rPr>
          <w:rFonts w:ascii="Times New Roman" w:eastAsia="Calibri" w:hAnsi="Times New Roman" w:cs="Times New Roman"/>
          <w:b/>
          <w:color w:val="000000" w:themeColor="text1"/>
        </w:rPr>
        <w:t>Zlecenie zadania publicznego odbywać się będzie w formie wsparcia realizacji zadania.</w:t>
      </w: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Podmiot ubiegający się o realizację zadania w formie wsparcia, zobowiązany jest do określenia wysokości </w:t>
      </w:r>
      <w:r w:rsidR="006A409F" w:rsidRPr="00214CB1">
        <w:rPr>
          <w:rFonts w:ascii="Times New Roman" w:eastAsia="Calibri" w:hAnsi="Times New Roman" w:cs="Times New Roman"/>
          <w:b/>
          <w:color w:val="000000" w:themeColor="text1"/>
        </w:rPr>
        <w:t>wkładu finansowego własnego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(rozumian</w:t>
      </w:r>
      <w:r w:rsidR="006A409F" w:rsidRPr="00214CB1">
        <w:rPr>
          <w:rFonts w:ascii="Times New Roman" w:eastAsia="Calibri" w:hAnsi="Times New Roman" w:cs="Times New Roman"/>
          <w:b/>
          <w:color w:val="000000" w:themeColor="text1"/>
        </w:rPr>
        <w:t>ego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jako</w:t>
      </w: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 xml:space="preserve"> środki finansowe własne organizacji bądź środki finansowe pozyskane przez organizację z innych źródeł). </w:t>
      </w:r>
    </w:p>
    <w:p w:rsidR="00C31FE1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</w:pPr>
    </w:p>
    <w:p w:rsidR="00C90D97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  <w:kern w:val="1"/>
          <w:lang w:eastAsia="ar-SA"/>
        </w:rPr>
        <w:t>Kwota posiadanego wkładu finansowego własnego nie może być niższa niż 1</w:t>
      </w: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0 % 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kosztów realizacji zadania (z wyłączeniem wkładu osobowego rozumianego jako 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 xml:space="preserve">wartość 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>prac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y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społeczn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ej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członków i świadcze</w:t>
      </w:r>
      <w:r w:rsidR="00915DA7">
        <w:rPr>
          <w:rFonts w:ascii="Times New Roman" w:eastAsia="Calibri" w:hAnsi="Times New Roman" w:cs="Times New Roman"/>
          <w:b/>
          <w:color w:val="000000" w:themeColor="text1"/>
        </w:rPr>
        <w:t>ń</w:t>
      </w:r>
      <w:r w:rsidR="00B30B64"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wolontariuszy)</w:t>
      </w:r>
      <w:r w:rsidR="00EE0852" w:rsidRPr="00214CB1">
        <w:rPr>
          <w:rFonts w:ascii="Times New Roman" w:eastAsia="Calibri" w:hAnsi="Times New Roman" w:cs="Times New Roman"/>
          <w:b/>
          <w:color w:val="000000" w:themeColor="text1"/>
        </w:rPr>
        <w:t>.</w:t>
      </w:r>
    </w:p>
    <w:p w:rsidR="0053673E" w:rsidRPr="00214CB1" w:rsidRDefault="00C31FE1" w:rsidP="008D30C3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 w:rsidRPr="00214CB1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</w:p>
    <w:p w:rsidR="00C31FE1" w:rsidRDefault="00C31FE1" w:rsidP="008D30C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Koszty, które mogą być dofinansowane z dotacji: </w:t>
      </w:r>
    </w:p>
    <w:p w:rsidR="001A2818" w:rsidRPr="001A2818" w:rsidRDefault="001A2818" w:rsidP="002130F4">
      <w:pPr>
        <w:numPr>
          <w:ilvl w:val="0"/>
          <w:numId w:val="1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zatrudnianie specjalistów i ekspertów (np. wykładowców, artystów, pedagogów, psychologów, trenerów, sędziów), </w:t>
      </w:r>
      <w:r w:rsidR="00800FF4" w:rsidRPr="001A48A7">
        <w:rPr>
          <w:rFonts w:ascii="Times New Roman" w:eastAsia="Calibri" w:hAnsi="Times New Roman" w:cs="Times New Roman"/>
          <w:color w:val="000000"/>
          <w:kern w:val="1"/>
          <w:lang w:eastAsia="ar-SA"/>
        </w:rPr>
        <w:t>z wyłączeniem kosztów obsługi prawnej projektów,</w:t>
      </w:r>
    </w:p>
    <w:p w:rsidR="001A2818" w:rsidRPr="00FC6B3E" w:rsidRDefault="004577EB" w:rsidP="00960B1F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Uwaga</w:t>
      </w:r>
      <w:r w:rsidR="00960B1F" w:rsidRPr="00FC6B3E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:rsidR="001A2818" w:rsidRPr="001A2818" w:rsidRDefault="001A2818" w:rsidP="002130F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kwalifikowane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wszystkie składniki wynagrodzenia brutto, w szczególno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ci: wynagrodzenie netto, składka na ubezpieczenie społeczne, składka na ubezpieczenie zdrowotne, zaliczka na podatek dochodowy oraz składki ponoszone przez organizację jako pracodawcę,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umowy-zlecenia oraz umowy o dzieło s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zaliczane do kwalifikowanych kosztów osobowych,</w:t>
      </w:r>
    </w:p>
    <w:p w:rsidR="001A2818" w:rsidRPr="001A2818" w:rsidRDefault="001A2818" w:rsidP="002130F4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2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w przypadku realizacji zadania w ramach działalno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ci odpłatnej zastosowanie  maj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limity wynagrodze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okre</w:t>
      </w:r>
      <w:r w:rsidRPr="001A2818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 xml:space="preserve">lone w art. 9 </w:t>
      </w:r>
      <w:r w:rsidRPr="001A2818">
        <w:rPr>
          <w:rFonts w:ascii="Times New Roman" w:eastAsia="Times New Roman" w:hAnsi="Times New Roman" w:cs="Times New Roman"/>
          <w:iCs/>
          <w:color w:val="000000"/>
          <w:lang w:eastAsia="pl-PL"/>
        </w:rPr>
        <w:t>ustawy.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obsługi administracyjno-księgowej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</w:t>
      </w:r>
      <w:r w:rsidR="00720837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 xml:space="preserve">koszty koordynacji zadania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10 % wartości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materiały niezbędne do realizacji zadania (np. materiały biurowe, materiały szkoleniowe),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bilety wstępu,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nagrody rzeczowe w konkursach i zawodach,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koszty przejazdów i podróży służbowych,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pomieszczeń wykorzystywanych do realizacji zadania (potwierdzony stosowną umową),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eksploatacja pomieszczeń wykorzystywanych do realizacji zadania (energia, woda, ogrzewanie, wywóz nieczystości, z wyłączeniem kosztów stałych (np. opłata przesyłowa, abonament) </w:t>
      </w:r>
      <w:r w:rsidR="00DA6269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opłaty za usługi pocztowe i kurierskie, telegraficzne, telekomunikacyjne (z wyłączeniem abonamentu telefonicznego)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5 % wartości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wyposażenie, doposażenie, remonty i konserwacja pomieszczeń </w:t>
      </w:r>
      <w:r w:rsidRPr="001A2818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w przypadku zadań, których okres realizacji przekracza 6 miesięcy,</w:t>
      </w:r>
    </w:p>
    <w:p w:rsidR="0046179A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zakup sprzętu i pomocy terapeutycznych </w:t>
      </w:r>
      <w:r w:rsidRPr="0046179A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pod warunkiem, że nie przekroczą 30 % wartośc</w:t>
      </w:r>
      <w:r w:rsidR="001236F9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i przyznanej</w:t>
      </w:r>
      <w:r w:rsid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>*</w:t>
      </w:r>
      <w:r w:rsidR="001236F9"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dotacji, </w:t>
      </w:r>
    </w:p>
    <w:p w:rsidR="001A2818" w:rsidRPr="0046179A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46179A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wynajem sprzętu, 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artykuły spożywcze, w tym usługa cateringu,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opieka medyczna,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ubezpieczenie uczestników projektu,</w:t>
      </w:r>
    </w:p>
    <w:p w:rsidR="001A2818" w:rsidRPr="001A2818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A2818">
        <w:rPr>
          <w:rFonts w:ascii="Times New Roman" w:eastAsia="Calibri" w:hAnsi="Times New Roman" w:cs="Times New Roman"/>
          <w:color w:val="000000"/>
          <w:kern w:val="1"/>
          <w:lang w:eastAsia="ar-SA"/>
        </w:rPr>
        <w:t>opracowanie i druk wydawnictw oraz ich dystrybucja,</w:t>
      </w:r>
    </w:p>
    <w:p w:rsidR="001A2818" w:rsidRPr="00B30B64" w:rsidRDefault="001A2818" w:rsidP="002130F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</w:pP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promocja realizacji zadania (np. plakaty, ulotki, ogłoszenia, banery, </w:t>
      </w:r>
      <w:r w:rsidR="00800FF4"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projekty graficzne plakatów, ulotek, ogłoszeń, 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gadżety promocyjne</w:t>
      </w:r>
      <w:r w:rsidR="00915DA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dla uczestników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) </w:t>
      </w:r>
      <w:r w:rsidRPr="00B30B64">
        <w:rPr>
          <w:rFonts w:ascii="Times New Roman" w:eastAsia="Times New Roman" w:hAnsi="Times New Roman" w:cs="Times New Roman"/>
          <w:color w:val="000000" w:themeColor="text1"/>
          <w:lang w:eastAsia="pl-PL"/>
        </w:rPr>
        <w:t>–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pod warunkiem, że nie przekroczą </w:t>
      </w:r>
      <w:r w:rsidR="00915DA7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br/>
      </w:r>
      <w:r w:rsidR="00B30B64"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10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%</w:t>
      </w:r>
      <w:r w:rsidR="0046179A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wartości przyznanej</w:t>
      </w:r>
      <w:r w:rsidR="0046179A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>*</w:t>
      </w:r>
      <w:r w:rsidRPr="00B30B64">
        <w:rPr>
          <w:rFonts w:ascii="Times New Roman" w:eastAsia="Calibri" w:hAnsi="Times New Roman" w:cs="Times New Roman"/>
          <w:color w:val="000000" w:themeColor="text1"/>
          <w:kern w:val="1"/>
          <w:lang w:eastAsia="ar-SA"/>
        </w:rPr>
        <w:t xml:space="preserve"> dotacji.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52E61" w:rsidRPr="00FC6B3E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C6B3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Uwaga: </w:t>
      </w:r>
    </w:p>
    <w:p w:rsid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*     </w:t>
      </w:r>
      <w:r w:rsidRPr="0046179A">
        <w:rPr>
          <w:rFonts w:ascii="Times New Roman" w:hAnsi="Times New Roman"/>
          <w:color w:val="000000"/>
        </w:rPr>
        <w:t xml:space="preserve">procentowy </w:t>
      </w:r>
      <w:r>
        <w:rPr>
          <w:rFonts w:ascii="Times New Roman" w:hAnsi="Times New Roman"/>
          <w:color w:val="000000"/>
        </w:rPr>
        <w:t xml:space="preserve">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udział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kosztów, </w:t>
      </w:r>
      <w:r>
        <w:rPr>
          <w:rFonts w:ascii="Times New Roman" w:hAnsi="Times New Roman"/>
          <w:color w:val="000000"/>
        </w:rPr>
        <w:t xml:space="preserve"> </w:t>
      </w:r>
      <w:r w:rsidR="0072083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które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mogą </w:t>
      </w:r>
      <w:r>
        <w:rPr>
          <w:rFonts w:ascii="Times New Roman" w:hAnsi="Times New Roman"/>
          <w:color w:val="000000"/>
        </w:rPr>
        <w:t xml:space="preserve">  </w:t>
      </w:r>
      <w:r w:rsidRPr="0046179A">
        <w:rPr>
          <w:rFonts w:ascii="Times New Roman" w:hAnsi="Times New Roman"/>
          <w:color w:val="000000"/>
        </w:rPr>
        <w:t xml:space="preserve">być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dofinansowane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dotacji </w:t>
      </w:r>
      <w:r>
        <w:rPr>
          <w:rFonts w:ascii="Times New Roman" w:hAnsi="Times New Roman"/>
          <w:color w:val="000000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dotyczy </w:t>
      </w:r>
      <w:r>
        <w:rPr>
          <w:rFonts w:ascii="Times New Roman" w:hAnsi="Times New Roman"/>
          <w:color w:val="000000"/>
        </w:rPr>
        <w:t xml:space="preserve"> </w:t>
      </w:r>
      <w:r w:rsidR="00720837" w:rsidRPr="00720837">
        <w:rPr>
          <w:rFonts w:ascii="Times New Roman" w:hAnsi="Times New Roman"/>
          <w:color w:val="000000"/>
          <w:sz w:val="16"/>
        </w:rPr>
        <w:t xml:space="preserve"> </w:t>
      </w:r>
      <w:r w:rsidRPr="0046179A">
        <w:rPr>
          <w:rFonts w:ascii="Times New Roman" w:hAnsi="Times New Roman"/>
          <w:color w:val="000000"/>
        </w:rPr>
        <w:t xml:space="preserve">zarówno </w:t>
      </w:r>
    </w:p>
    <w:p w:rsidR="0046179A" w:rsidRDefault="0046179A" w:rsidP="0046179A">
      <w:pPr>
        <w:spacing w:after="0" w:line="240" w:lineRule="auto"/>
        <w:ind w:left="363"/>
        <w:jc w:val="both"/>
        <w:rPr>
          <w:rFonts w:ascii="Times New Roman" w:hAnsi="Times New Roman"/>
          <w:color w:val="000000"/>
        </w:rPr>
      </w:pPr>
      <w:r w:rsidRPr="0046179A">
        <w:rPr>
          <w:rFonts w:ascii="Times New Roman" w:hAnsi="Times New Roman"/>
          <w:color w:val="000000"/>
        </w:rPr>
        <w:t xml:space="preserve">wnioskowanej kwoty dotacji jak i kwoty dotacji </w:t>
      </w:r>
      <w:r w:rsidR="00214CB1">
        <w:rPr>
          <w:rFonts w:ascii="Times New Roman" w:hAnsi="Times New Roman"/>
          <w:color w:val="000000"/>
        </w:rPr>
        <w:t xml:space="preserve">przyznanej </w:t>
      </w:r>
      <w:r w:rsidRPr="0046179A">
        <w:rPr>
          <w:rFonts w:ascii="Times New Roman" w:hAnsi="Times New Roman"/>
          <w:color w:val="000000"/>
        </w:rPr>
        <w:t>w wyniku rozstrzygnięcia przez Zarząd Powiatu Wołomińskiego konkurs</w:t>
      </w:r>
      <w:r w:rsidR="00214CB1">
        <w:rPr>
          <w:rFonts w:ascii="Times New Roman" w:hAnsi="Times New Roman"/>
          <w:color w:val="000000"/>
        </w:rPr>
        <w:t>u</w:t>
      </w:r>
      <w:r w:rsidRPr="0046179A">
        <w:rPr>
          <w:rFonts w:ascii="Times New Roman" w:hAnsi="Times New Roman"/>
          <w:color w:val="000000"/>
        </w:rPr>
        <w:t xml:space="preserve"> ofert</w:t>
      </w:r>
      <w:r w:rsidR="00214CB1">
        <w:rPr>
          <w:rFonts w:ascii="Times New Roman" w:hAnsi="Times New Roman"/>
          <w:color w:val="000000"/>
        </w:rPr>
        <w:t>,</w:t>
      </w:r>
    </w:p>
    <w:p w:rsidR="0046179A" w:rsidRDefault="0046179A" w:rsidP="0046179A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</w:rPr>
        <w:t>**  p</w:t>
      </w:r>
      <w:r>
        <w:rPr>
          <w:rFonts w:ascii="Times New Roman" w:eastAsia="Times New Roman" w:hAnsi="Times New Roman"/>
          <w:color w:val="000000"/>
          <w:lang w:eastAsia="pl-PL"/>
        </w:rPr>
        <w:t xml:space="preserve">odany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w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pkt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18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procentowy </w:t>
      </w:r>
      <w:r w:rsidR="0072083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udział kosztów promocji w kwocie dotacji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stanowi odstępstwo </w:t>
      </w:r>
      <w:r w:rsidR="00720837" w:rsidRPr="00720837">
        <w:rPr>
          <w:rFonts w:ascii="Times New Roman" w:eastAsia="Times New Roman" w:hAnsi="Times New Roman"/>
          <w:color w:val="000000"/>
          <w:sz w:val="18"/>
          <w:lang w:eastAsia="pl-PL"/>
        </w:rPr>
        <w:t xml:space="preserve"> 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od </w:t>
      </w:r>
    </w:p>
    <w:p w:rsidR="0046179A" w:rsidRPr="00B30B64" w:rsidRDefault="0046179A" w:rsidP="0046179A">
      <w:p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30B64">
        <w:rPr>
          <w:rFonts w:ascii="Times New Roman" w:eastAsia="Times New Roman" w:hAnsi="Times New Roman"/>
          <w:color w:val="000000"/>
          <w:lang w:eastAsia="pl-PL"/>
        </w:rPr>
        <w:t>za</w:t>
      </w:r>
      <w:r>
        <w:rPr>
          <w:rFonts w:ascii="Times New Roman" w:eastAsia="Times New Roman" w:hAnsi="Times New Roman"/>
          <w:color w:val="000000"/>
          <w:lang w:eastAsia="pl-PL"/>
        </w:rPr>
        <w:t>pisu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określone</w:t>
      </w:r>
      <w:r>
        <w:rPr>
          <w:rFonts w:ascii="Times New Roman" w:eastAsia="Times New Roman" w:hAnsi="Times New Roman"/>
          <w:color w:val="000000"/>
          <w:lang w:eastAsia="pl-PL"/>
        </w:rPr>
        <w:t>go</w:t>
      </w:r>
      <w:r w:rsidRPr="00B30B64">
        <w:rPr>
          <w:rFonts w:ascii="Times New Roman" w:eastAsia="Times New Roman" w:hAnsi="Times New Roman"/>
          <w:color w:val="000000"/>
          <w:lang w:eastAsia="pl-PL"/>
        </w:rPr>
        <w:t xml:space="preserve"> w § 3 ust. 2 pkt 18 </w:t>
      </w:r>
      <w:r w:rsidRPr="00B30B64">
        <w:rPr>
          <w:rFonts w:ascii="Times New Roman" w:eastAsia="Times New Roman" w:hAnsi="Times New Roman"/>
          <w:lang w:eastAsia="pl-PL"/>
        </w:rPr>
        <w:t>„Zasad przyznawania i rozliczania dotacji z budżetu Powiatu Wołomińskiego na realizację zadań publicznych zlecanych w ramach programu współpracy z organizacjami pozarządowymi”.</w:t>
      </w:r>
    </w:p>
    <w:p w:rsid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6179A" w:rsidRP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</w:t>
      </w:r>
      <w:r w:rsidRPr="0046179A">
        <w:rPr>
          <w:rFonts w:ascii="Times New Roman" w:hAnsi="Times New Roman"/>
          <w:color w:val="000000"/>
        </w:rPr>
        <w:t>e środków pochodzących z dotacji nie mogą być pokrywane zakupy środków trwałych (wartość jednego artykułu/produktu nie może przekroczyć kwoty 3.500 zł)</w:t>
      </w:r>
      <w:r>
        <w:rPr>
          <w:rFonts w:ascii="Times New Roman" w:hAnsi="Times New Roman"/>
          <w:color w:val="000000"/>
        </w:rPr>
        <w:t>.</w:t>
      </w:r>
    </w:p>
    <w:p w:rsidR="0046179A" w:rsidRPr="0046179A" w:rsidRDefault="0046179A" w:rsidP="0046179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F2083" w:rsidRPr="00FC6B3E" w:rsidRDefault="005F2083" w:rsidP="005F2083">
      <w:pPr>
        <w:pStyle w:val="Akapitzlist"/>
        <w:spacing w:after="0" w:line="240" w:lineRule="auto"/>
        <w:ind w:left="363"/>
        <w:jc w:val="both"/>
        <w:rPr>
          <w:rFonts w:ascii="Times New Roman" w:eastAsia="Times New Roman" w:hAnsi="Times New Roman"/>
          <w:lang w:eastAsia="pl-PL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15C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Terminy i warunki realizacji zadania: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>Termin realizacji zadania:</w:t>
      </w:r>
      <w:r w:rsidRPr="008327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7730">
        <w:rPr>
          <w:rFonts w:ascii="Times New Roman" w:eastAsia="Times New Roman" w:hAnsi="Times New Roman" w:cs="Times New Roman"/>
          <w:lang w:eastAsia="pl-PL"/>
        </w:rPr>
        <w:t xml:space="preserve">terminy realizacji zadań </w:t>
      </w:r>
      <w:r w:rsidR="001C57C6">
        <w:rPr>
          <w:rFonts w:ascii="Times New Roman" w:eastAsia="Times New Roman" w:hAnsi="Times New Roman" w:cs="Times New Roman"/>
          <w:lang w:eastAsia="pl-PL"/>
        </w:rPr>
        <w:t>podano pod t</w:t>
      </w:r>
      <w:r w:rsidR="000131F0">
        <w:rPr>
          <w:rFonts w:ascii="Times New Roman" w:eastAsia="Times New Roman" w:hAnsi="Times New Roman" w:cs="Times New Roman"/>
          <w:lang w:eastAsia="pl-PL"/>
        </w:rPr>
        <w:t>ematami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konkurs</w:t>
      </w:r>
      <w:r w:rsidR="002B7730">
        <w:rPr>
          <w:rFonts w:ascii="Times New Roman" w:eastAsia="Times New Roman" w:hAnsi="Times New Roman" w:cs="Times New Roman"/>
          <w:lang w:eastAsia="pl-PL"/>
        </w:rPr>
        <w:t>ów</w:t>
      </w:r>
      <w:r w:rsidR="001C57C6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DA6269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Termin</w:t>
      </w:r>
      <w:r w:rsidR="00E547CE" w:rsidRPr="00E547CE">
        <w:rPr>
          <w:rFonts w:ascii="Times New Roman" w:eastAsia="Calibri" w:hAnsi="Times New Roman" w:cs="Times New Roman"/>
          <w:color w:val="000000"/>
        </w:rPr>
        <w:t xml:space="preserve"> realizacji zadania nie jest równoznaczny z okresem rozliczania kosztów ze środków dotacji. Rozliczane są koszty od dnia przekazania dotacji na rachunek bankowy organizacji do określonego umową czasu zakończenia realizacji zadania.</w:t>
      </w:r>
    </w:p>
    <w:p w:rsidR="001C57C6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>Do konkursu dopuszczone będą oferty realizacji zadań na terenie Powiatu Wołomińskiego o zasięgu co najmniej ponadgminnym</w:t>
      </w:r>
      <w:r w:rsidR="00FC6B3E">
        <w:rPr>
          <w:rFonts w:ascii="Times New Roman" w:eastAsia="Calibri" w:hAnsi="Times New Roman" w:cs="Times New Roman"/>
          <w:color w:val="000000"/>
        </w:rPr>
        <w:t xml:space="preserve"> (w realizacji zada</w:t>
      </w:r>
      <w:r w:rsidR="00DA6269">
        <w:rPr>
          <w:rFonts w:ascii="Times New Roman" w:eastAsia="Calibri" w:hAnsi="Times New Roman" w:cs="Times New Roman"/>
          <w:color w:val="000000"/>
        </w:rPr>
        <w:t>nia</w:t>
      </w:r>
      <w:r w:rsidR="00FC6B3E">
        <w:rPr>
          <w:rFonts w:ascii="Times New Roman" w:eastAsia="Calibri" w:hAnsi="Times New Roman" w:cs="Times New Roman"/>
          <w:color w:val="000000"/>
        </w:rPr>
        <w:t xml:space="preserve"> uczestniczyli będą mieszkańcy co najmniej dwóch gmin z terenu Powiatu Wołomińskiego)</w:t>
      </w:r>
      <w:r w:rsidRPr="008327F6">
        <w:rPr>
          <w:rFonts w:ascii="Times New Roman" w:eastAsia="Calibri" w:hAnsi="Times New Roman" w:cs="Times New Roman"/>
          <w:color w:val="000000"/>
        </w:rPr>
        <w:t xml:space="preserve">.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8327F6">
        <w:rPr>
          <w:rFonts w:ascii="Times New Roman" w:eastAsia="Calibri" w:hAnsi="Times New Roman" w:cs="Times New Roman"/>
          <w:color w:val="000000"/>
        </w:rPr>
        <w:t xml:space="preserve">Z podmiotem, który będzie realizował zadanie zostanie podpisana umowa, zgodnie ze wzorem określonym rozporządzeniem Ministra Pracy i Polityki Społecznej z dnia 15 grudnia 2010 r. </w:t>
      </w:r>
      <w:r w:rsidRPr="008327F6">
        <w:rPr>
          <w:rFonts w:ascii="Times New Roman" w:eastAsia="Calibri" w:hAnsi="Times New Roman" w:cs="Times New Roman"/>
          <w:color w:val="000000"/>
        </w:rPr>
        <w:br/>
        <w:t>w sprawie wzoru oferty i ramowego wzoru umowy dotyczących realizacji zadania publicznego oraz wzoru sprawozdania z wykonania tego zadania (Dz.U. z 2011 r. Nr 6, poz. 25).</w:t>
      </w:r>
    </w:p>
    <w:p w:rsidR="00800FF4" w:rsidRDefault="00800FF4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8327F6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F2083" w:rsidRPr="006A4C37" w:rsidRDefault="005F2083" w:rsidP="005F20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4C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Termin i miejsce składania ofert: </w:t>
      </w:r>
    </w:p>
    <w:p w:rsidR="005F2083" w:rsidRDefault="005F208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Warunkiem przystąpienia do konkursu ofert jest złożenie oferty realizacji zadania publicznego, na formularzu zgodnym z załącznikiem nr 1 do rozporządzenia Ministra Pracy i Polityki Społecznej </w:t>
      </w:r>
      <w:r w:rsidRPr="008327F6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  <w:t xml:space="preserve">z dnia 15 grudnia 2010 r. w sprawie wzoru oferty i ramowego wzoru umowy dotyczących realizacji zadania publicznego oraz wzoru sprawozdania z wykonania tego zadania. </w:t>
      </w:r>
    </w:p>
    <w:p w:rsidR="00F41903" w:rsidRPr="008327F6" w:rsidRDefault="00F41903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1C57C6" w:rsidRPr="00592CA5" w:rsidRDefault="001C57C6" w:rsidP="001C57C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Oferty należy składać w terminie do dnia </w:t>
      </w:r>
      <w:r w:rsidR="000131F0">
        <w:rPr>
          <w:rFonts w:ascii="Times New Roman" w:eastAsia="Times New Roman" w:hAnsi="Times New Roman" w:cs="Times New Roman"/>
          <w:b/>
          <w:lang w:eastAsia="pl-PL"/>
        </w:rPr>
        <w:t>18</w:t>
      </w:r>
      <w:r w:rsidR="00581D89">
        <w:rPr>
          <w:rFonts w:ascii="Times New Roman" w:eastAsia="Times New Roman" w:hAnsi="Times New Roman" w:cs="Times New Roman"/>
          <w:b/>
          <w:lang w:eastAsia="pl-PL"/>
        </w:rPr>
        <w:t xml:space="preserve"> czerwca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>
        <w:rPr>
          <w:rFonts w:ascii="Times New Roman" w:eastAsia="Times New Roman" w:hAnsi="Times New Roman" w:cs="Times New Roman"/>
          <w:b/>
          <w:lang w:eastAsia="pl-PL"/>
        </w:rPr>
        <w:t>5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r. do godziny 1</w:t>
      </w:r>
      <w:r w:rsidR="000131F0">
        <w:rPr>
          <w:rFonts w:ascii="Times New Roman" w:eastAsia="Times New Roman" w:hAnsi="Times New Roman" w:cs="Times New Roman"/>
          <w:b/>
          <w:lang w:eastAsia="pl-PL"/>
        </w:rPr>
        <w:t>6</w:t>
      </w:r>
      <w:r w:rsidRPr="00592CA5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592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92CA5">
        <w:rPr>
          <w:rFonts w:ascii="Times New Roman" w:hAnsi="Times New Roman"/>
          <w:color w:val="000000"/>
        </w:rPr>
        <w:t>w jednym z niżej wskazanych sposobów:</w:t>
      </w:r>
    </w:p>
    <w:p w:rsidR="001C57C6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osobi</w:t>
      </w:r>
      <w:r w:rsidRPr="00592CA5">
        <w:rPr>
          <w:rFonts w:ascii="Times New Roman" w:eastAsia="TimesNewRoman" w:hAnsi="Times New Roman"/>
          <w:color w:val="000000"/>
          <w:lang w:eastAsia="pl-PL"/>
        </w:rPr>
        <w:t>ś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cie w Kancelarii Starostwa Powiatowego w Wołominie przy ul. Prądzyńskiego 3, </w:t>
      </w:r>
    </w:p>
    <w:p w:rsidR="001C57C6" w:rsidRPr="005F2083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drog</w:t>
      </w:r>
      <w:r w:rsidRPr="00592CA5">
        <w:rPr>
          <w:rFonts w:ascii="Times New Roman" w:eastAsia="TimesNewRoman" w:hAnsi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elektroniczn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 xml:space="preserve">– opatrzoną kwalifikowanym podpisem elektronicznym na adres e-mail: </w:t>
      </w:r>
      <w:hyperlink r:id="rId7" w:history="1">
        <w:r w:rsidR="005F2083" w:rsidRPr="005F2083">
          <w:rPr>
            <w:rStyle w:val="Hipercze"/>
            <w:rFonts w:ascii="Times New Roman" w:hAnsi="Times New Roman" w:cs="Times New Roman"/>
          </w:rPr>
          <w:t>kancelaria@powiat-wolominski.pl</w:t>
        </w:r>
      </w:hyperlink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1C57C6" w:rsidRPr="00592CA5" w:rsidRDefault="001C57C6" w:rsidP="002130F4">
      <w:pPr>
        <w:numPr>
          <w:ilvl w:val="4"/>
          <w:numId w:val="14"/>
        </w:numPr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za po</w:t>
      </w:r>
      <w:r w:rsidRPr="005F2083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5F2083">
        <w:rPr>
          <w:rFonts w:ascii="Times New Roman" w:eastAsia="Times New Roman" w:hAnsi="Times New Roman" w:cs="Times New Roman"/>
          <w:color w:val="000000"/>
          <w:lang w:eastAsia="pl-PL"/>
        </w:rPr>
        <w:t>rednictwem</w:t>
      </w:r>
      <w:r w:rsidRPr="00592CA5">
        <w:rPr>
          <w:rFonts w:ascii="Times New Roman" w:eastAsia="Times New Roman" w:hAnsi="Times New Roman"/>
          <w:color w:val="000000"/>
          <w:lang w:eastAsia="pl-PL"/>
        </w:rPr>
        <w:t xml:space="preserve"> poczty lub poczty kurierskiej na adres: </w:t>
      </w:r>
    </w:p>
    <w:p w:rsidR="005F2083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Starostwo Powiatowe w Wołominie</w:t>
      </w:r>
    </w:p>
    <w:p w:rsidR="001C57C6" w:rsidRPr="00592CA5" w:rsidRDefault="001C57C6" w:rsidP="001C57C6">
      <w:pPr>
        <w:autoSpaceDE w:val="0"/>
        <w:autoSpaceDN w:val="0"/>
        <w:adjustRightInd w:val="0"/>
        <w:spacing w:after="0" w:line="240" w:lineRule="auto"/>
        <w:ind w:left="363"/>
        <w:rPr>
          <w:rFonts w:ascii="Times New Roman" w:eastAsia="Times New Roman" w:hAnsi="Times New Roman"/>
          <w:color w:val="000000"/>
          <w:lang w:eastAsia="pl-PL"/>
        </w:rPr>
      </w:pPr>
      <w:r w:rsidRPr="00592CA5">
        <w:rPr>
          <w:rFonts w:ascii="Times New Roman" w:eastAsia="Times New Roman" w:hAnsi="Times New Roman"/>
          <w:color w:val="000000"/>
          <w:lang w:eastAsia="pl-PL"/>
        </w:rPr>
        <w:t>ul. Prądzyńskiego 3, 05-200 Wołomin.</w:t>
      </w:r>
    </w:p>
    <w:p w:rsidR="001C57C6" w:rsidRPr="00214CB1" w:rsidRDefault="001C57C6" w:rsidP="001C57C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14CB1">
        <w:rPr>
          <w:rFonts w:ascii="Times New Roman" w:hAnsi="Times New Roman"/>
          <w:b/>
          <w:color w:val="000000"/>
        </w:rPr>
        <w:t xml:space="preserve">O zachowaniu terminu złożenia oferty decyduje data wpływu do Kancelarii Starostwa. </w:t>
      </w:r>
    </w:p>
    <w:p w:rsidR="001C57C6" w:rsidRPr="006A4C37" w:rsidRDefault="001C57C6" w:rsidP="001C57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57C6" w:rsidRPr="005F2083" w:rsidRDefault="001C57C6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A4C37">
        <w:rPr>
          <w:rFonts w:ascii="Times New Roman" w:eastAsia="Calibri" w:hAnsi="Times New Roman" w:cs="Times New Roman"/>
          <w:color w:val="000000"/>
        </w:rPr>
        <w:t xml:space="preserve">Dopuszcza się złożenie w konkursie jednej oferty przez ten sam podmiot.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Dwie lub wi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cej organizacje działaj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ce wspólnie mog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zło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ofert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ę w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>spóln</w:t>
      </w:r>
      <w:r w:rsidRPr="006A4C37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6A4C37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1C57C6" w:rsidRPr="006A4C37" w:rsidRDefault="001C57C6" w:rsidP="001C57C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>Strony oferty winny być ze sobą połączone np. zszyte, spięte, zbindowane.</w:t>
      </w:r>
    </w:p>
    <w:p w:rsidR="002C3097" w:rsidRDefault="002C3097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31FE1" w:rsidRPr="006D3BA2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D3BA2">
        <w:rPr>
          <w:rFonts w:ascii="Times New Roman" w:eastAsia="Times New Roman" w:hAnsi="Times New Roman" w:cs="Times New Roman"/>
          <w:b/>
          <w:lang w:eastAsia="pl-PL"/>
        </w:rPr>
        <w:t>Do oferty należy załączyć:</w:t>
      </w:r>
    </w:p>
    <w:p w:rsidR="0013099E" w:rsidRPr="006D3BA2" w:rsidRDefault="0013099E" w:rsidP="002130F4">
      <w:pPr>
        <w:pStyle w:val="Akapitzlist"/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6D3BA2">
        <w:rPr>
          <w:rFonts w:ascii="Times New Roman" w:hAnsi="Times New Roman"/>
          <w:color w:val="000000"/>
          <w:kern w:val="1"/>
          <w:lang w:eastAsia="ar-SA"/>
        </w:rPr>
        <w:t>wyciąg z Krajowego Rejestru Sądowego lub inny właściwy dokument stanowiący o  podstawie  działalności  organizacji,  zgodny  z  aktualnym  stanem  faktycznym i prawnym, niezależnie od tego kiedy został wydany,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statut organizacji lub odpowiedni inny dokument będący podstawą funkcjonowania organizacji, 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umow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zawart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dzy organizacjami określającą zakres ich 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wiadcze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składaj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>na realizacj</w:t>
      </w:r>
      <w:r w:rsidRPr="0013099E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13099E">
        <w:rPr>
          <w:rFonts w:ascii="Times New Roman" w:eastAsia="Times New Roman" w:hAnsi="Times New Roman" w:cs="Times New Roman"/>
          <w:color w:val="000000"/>
          <w:lang w:eastAsia="pl-PL"/>
        </w:rPr>
        <w:t xml:space="preserve">zadania publicznego w przypadku złożenia </w:t>
      </w:r>
      <w:r w:rsidR="006D3BA2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oferty </w:t>
      </w:r>
      <w:r w:rsidR="005F208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wspólnej </w:t>
      </w: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realizacji zadania publicznego,</w:t>
      </w:r>
    </w:p>
    <w:p w:rsidR="0013099E" w:rsidRPr="0013099E" w:rsidRDefault="0013099E" w:rsidP="002130F4">
      <w:pPr>
        <w:numPr>
          <w:ilvl w:val="0"/>
          <w:numId w:val="15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13099E">
        <w:rPr>
          <w:rFonts w:ascii="Times New Roman" w:eastAsia="Calibri" w:hAnsi="Times New Roman" w:cs="Times New Roman"/>
          <w:color w:val="000000"/>
          <w:kern w:val="1"/>
          <w:lang w:eastAsia="ar-SA"/>
        </w:rPr>
        <w:t>inne jeśli wymagane np. upoważnienia osób do reprezentowania organizacji (jeśli dana osoba nie jest wskazana w dokumencie stanowiącym o podstawie działalności organizacji)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6D3BA2" w:rsidRDefault="006D3BA2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960B1F" w:rsidRPr="001C57C6" w:rsidRDefault="00960B1F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1"/>
          <w:lang w:eastAsia="ar-SA"/>
        </w:rPr>
      </w:pP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załączników składanych w formie kserokopii </w:t>
      </w:r>
      <w:r w:rsidRPr="001C57C6">
        <w:rPr>
          <w:rFonts w:ascii="Times New Roman" w:eastAsia="Times New Roman" w:hAnsi="Times New Roman" w:cs="Times New Roman"/>
          <w:color w:val="000000"/>
          <w:lang w:eastAsia="pl-PL"/>
        </w:rPr>
        <w:t>–</w:t>
      </w:r>
      <w:r w:rsidRPr="001C57C6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załącznik winien być potwierdzony za zgodność z oryginałem przez osoby uprawnione; jeżeli osoby uprawnione nie dysponują pieczątkami imiennymi – załącznik winien być podpisany pełnym imieniem i nazwiskiem z zaznaczeniem pełnionej funkcji, należy podać także liczbę potwierdzanych stron oraz datę potwierdzenia zgodności z oryginałem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960B1F" w:rsidRPr="006D3BA2" w:rsidRDefault="00960B1F" w:rsidP="00960B1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E52E61" w:rsidRDefault="00C31FE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327F6">
        <w:rPr>
          <w:rFonts w:ascii="Times New Roman" w:eastAsia="Times New Roman" w:hAnsi="Times New Roman" w:cs="Times New Roman"/>
          <w:b/>
          <w:lang w:eastAsia="pl-PL"/>
        </w:rPr>
        <w:t xml:space="preserve">Termin otwarcia ofert: </w:t>
      </w:r>
    </w:p>
    <w:p w:rsidR="00C31FE1" w:rsidRPr="008327F6" w:rsidRDefault="00E52E61" w:rsidP="001C57C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B4B">
        <w:rPr>
          <w:rFonts w:ascii="Times New Roman" w:eastAsia="Times New Roman" w:hAnsi="Times New Roman" w:cs="Times New Roman"/>
          <w:b/>
          <w:lang w:eastAsia="pl-PL"/>
        </w:rPr>
        <w:t>O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ferty zostaną otwarte w dniu </w:t>
      </w:r>
      <w:r w:rsidR="000131F0">
        <w:rPr>
          <w:rFonts w:ascii="Times New Roman" w:eastAsia="Times New Roman" w:hAnsi="Times New Roman" w:cs="Times New Roman"/>
          <w:b/>
          <w:lang w:eastAsia="pl-PL"/>
        </w:rPr>
        <w:t>19</w:t>
      </w:r>
      <w:r w:rsidR="00581D89">
        <w:rPr>
          <w:rFonts w:ascii="Times New Roman" w:eastAsia="Times New Roman" w:hAnsi="Times New Roman" w:cs="Times New Roman"/>
          <w:b/>
          <w:lang w:eastAsia="pl-PL"/>
        </w:rPr>
        <w:t xml:space="preserve"> czerwca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201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5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r. w godzinach </w:t>
      </w:r>
      <w:r w:rsidR="000D1A5B" w:rsidRPr="008D5B4B">
        <w:rPr>
          <w:rFonts w:ascii="Times New Roman" w:eastAsia="Times New Roman" w:hAnsi="Times New Roman" w:cs="Times New Roman"/>
          <w:b/>
          <w:lang w:eastAsia="pl-PL"/>
        </w:rPr>
        <w:t>9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D5B4B">
        <w:rPr>
          <w:rFonts w:ascii="Times New Roman" w:eastAsia="Times New Roman" w:hAnsi="Times New Roman" w:cs="Times New Roman"/>
          <w:b/>
          <w:lang w:eastAsia="pl-PL"/>
        </w:rPr>
        <w:t>–</w:t>
      </w:r>
      <w:r w:rsidR="00C31FE1" w:rsidRPr="008D5B4B">
        <w:rPr>
          <w:rFonts w:ascii="Times New Roman" w:eastAsia="Times New Roman" w:hAnsi="Times New Roman" w:cs="Times New Roman"/>
          <w:b/>
          <w:lang w:eastAsia="pl-PL"/>
        </w:rPr>
        <w:t xml:space="preserve"> 1</w:t>
      </w:r>
      <w:r w:rsidR="00581D89">
        <w:rPr>
          <w:rFonts w:ascii="Times New Roman" w:eastAsia="Times New Roman" w:hAnsi="Times New Roman" w:cs="Times New Roman"/>
          <w:b/>
          <w:lang w:eastAsia="pl-PL"/>
        </w:rPr>
        <w:t>2</w:t>
      </w:r>
      <w:r w:rsidR="00C31FE1" w:rsidRPr="008D5B4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FE1" w:rsidRPr="008327F6">
        <w:rPr>
          <w:rFonts w:ascii="Times New Roman" w:eastAsia="Times New Roman" w:hAnsi="Times New Roman" w:cs="Times New Roman"/>
          <w:lang w:eastAsia="pl-PL"/>
        </w:rPr>
        <w:t xml:space="preserve">w siedzibie Starostwa Powiatowego w Wołominie ul. Prądzyńskiego 3, pokój nr 27 (przyziemie / wejście B). </w:t>
      </w:r>
    </w:p>
    <w:p w:rsidR="00367317" w:rsidRDefault="00367317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214CB1" w:rsidRPr="008327F6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sz w:val="28"/>
          <w:szCs w:val="28"/>
        </w:rPr>
        <w:t xml:space="preserve">Tryb i kryteria stosowane przy dokonywaniu wyboru oferty, oraz termin dokonania wyboru ofert: </w:t>
      </w:r>
    </w:p>
    <w:p w:rsidR="00C31FE1" w:rsidRPr="008327F6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2203AE" w:rsidRDefault="00367317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37">
        <w:rPr>
          <w:rFonts w:ascii="Times New Roman" w:eastAsia="Times New Roman" w:hAnsi="Times New Roman" w:cs="Times New Roman"/>
          <w:b/>
          <w:lang w:eastAsia="pl-PL"/>
        </w:rPr>
        <w:t>Tryb i kryteria stosowane przy dokonywaniu wyboru oferty:</w:t>
      </w:r>
      <w:r w:rsidRPr="006A4C3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67317" w:rsidRPr="006A4C37" w:rsidRDefault="002203AE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kreślono w § 6</w:t>
      </w:r>
      <w:r w:rsidR="00367317">
        <w:rPr>
          <w:rFonts w:ascii="Times New Roman" w:eastAsia="Times New Roman" w:hAnsi="Times New Roman" w:cs="Times New Roman"/>
          <w:lang w:eastAsia="pl-PL"/>
        </w:rPr>
        <w:t xml:space="preserve"> – 9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„Zasad przyznawania i rozliczania dotacji z budżetu Powiatu Wołomińskiego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zadań zlecanych </w:t>
      </w:r>
      <w:r w:rsidR="00367317" w:rsidRPr="006A4C37">
        <w:rPr>
          <w:rFonts w:ascii="Times New Roman" w:eastAsia="Times New Roman" w:hAnsi="Times New Roman" w:cs="Times New Roman"/>
          <w:lang w:eastAsia="pl-PL"/>
        </w:rPr>
        <w:t>w ramach programu współpracy z organizacjami pozarządowymi”.</w:t>
      </w:r>
    </w:p>
    <w:p w:rsidR="00DF4960" w:rsidRPr="006A4C37" w:rsidRDefault="00DF4960" w:rsidP="00367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67317" w:rsidRDefault="00367317" w:rsidP="0036731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lang w:eastAsia="ar-SA"/>
        </w:rPr>
      </w:pPr>
      <w:r w:rsidRPr="006A4C37">
        <w:rPr>
          <w:rFonts w:ascii="Times New Roman" w:eastAsia="Calibri" w:hAnsi="Times New Roman" w:cs="Times New Roman"/>
          <w:b/>
          <w:color w:val="000000"/>
          <w:kern w:val="2"/>
          <w:lang w:eastAsia="ar-SA"/>
        </w:rPr>
        <w:t>Ocena formalna oferty:</w:t>
      </w:r>
      <w:r w:rsidRPr="006A4C37">
        <w:rPr>
          <w:rFonts w:ascii="Times New Roman" w:eastAsia="Calibri" w:hAnsi="Times New Roman" w:cs="Times New Roman"/>
          <w:color w:val="000000"/>
          <w:kern w:val="2"/>
          <w:lang w:eastAsia="ar-SA"/>
        </w:rPr>
        <w:t xml:space="preserve"> </w:t>
      </w:r>
    </w:p>
    <w:p w:rsidR="00367317" w:rsidRPr="00DE423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</w:t>
      </w:r>
      <w:r w:rsidRPr="00DE4233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rocedura oceny ofert rozpoczyna się niezwłocznie po upływie terminu ich składania.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Ocena formalna, polegająca na sprawdzeniu spełnienia podstawowych wymogów dotyczących kompletności i poprawności ofert, dokonywana jest przez pracowników Wydziału Spraw Obywatelskich Starostwa Powiatowego w Wołominie. 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jest uznana za kompletną jeżeli: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dołączone został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y wszystkie wymagane załączniki,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załączniki spełniają wymogi ważności tzn. są podpisane przez osoby uprawnione do reprezentowania organizacji,</w:t>
      </w:r>
    </w:p>
    <w:p w:rsidR="00367317" w:rsidRPr="00DE4233" w:rsidRDefault="00367317" w:rsidP="002130F4">
      <w:pPr>
        <w:numPr>
          <w:ilvl w:val="4"/>
          <w:numId w:val="12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lastRenderedPageBreak/>
        <w:t>wypełnione zostały wszystkie pola oferty.</w:t>
      </w:r>
    </w:p>
    <w:p w:rsidR="00367317" w:rsidRPr="002D154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uznana jest za poprawną gdy: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opracowana w języku polskim,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czytelna tzn. wypełniona została maszynowo, komputerowo lub pismem drukowanym jednolicie w całości,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została przygotowana na właściwym formularzu,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zgodna z podstawowymi dokumentami programowymi samorządu Powiatu,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jest zgodna z ogłoszeniem o konkursie ofert, 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 jest statutowo uprawniona do złożenia oferty,</w:t>
      </w:r>
    </w:p>
    <w:p w:rsidR="00367317" w:rsidRPr="00DE4233" w:rsidRDefault="00367317" w:rsidP="002130F4">
      <w:pPr>
        <w:numPr>
          <w:ilvl w:val="1"/>
          <w:numId w:val="2"/>
        </w:numPr>
        <w:tabs>
          <w:tab w:val="clear" w:pos="9433"/>
          <w:tab w:val="num" w:pos="1440"/>
        </w:tabs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jest podpisana przez osoby uprawnione do reprezentowania organizacji.</w:t>
      </w:r>
    </w:p>
    <w:p w:rsidR="00367317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2A04F6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Oferta, nie spełniająca wymogów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kompletności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podlega uzupełnieniu przez 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podmiot</w:t>
      </w: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składającą w terminie 3 dni od daty powiadomienia o zaistniałych brakach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. Powiadomienia dokonuje pracownik Wydział Spraw Obywatelskich Starostwa Powiatowego w Wołominie za  pośrednictwem telefonu, e-maila lub faxu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5F208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Oferta  nie </w:t>
      </w:r>
      <w:r w:rsidRPr="005F2083">
        <w:rPr>
          <w:rFonts w:ascii="Calibri" w:eastAsia="Calibri" w:hAnsi="Calibri" w:cs="Times New Roman"/>
          <w:b/>
          <w:color w:val="000000"/>
          <w:kern w:val="1"/>
          <w:lang w:eastAsia="ar-SA"/>
        </w:rPr>
        <w:t xml:space="preserve"> </w:t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będzie  poddawana  ocenie  merytorycznej, </w:t>
      </w:r>
      <w:r w:rsidR="000E649C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a</w:t>
      </w:r>
      <w:bookmarkStart w:id="0" w:name="_GoBack"/>
      <w:bookmarkEnd w:id="0"/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 tym samym zostanie wykluczona, </w:t>
      </w:r>
      <w:r w:rsid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br/>
      </w:r>
      <w:r w:rsidRPr="005F208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sytuacji, gdy nie spełnia wymogów poprawności lub nie została uzupełniona w wyznaczonym terminie.</w:t>
      </w:r>
    </w:p>
    <w:p w:rsidR="00367317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DE4233" w:rsidRDefault="00367317" w:rsidP="0036731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Ocena merytoryczna projektu</w:t>
      </w:r>
      <w:r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:</w:t>
      </w:r>
    </w:p>
    <w:p w:rsidR="00367317" w:rsidRPr="00DE4233" w:rsidRDefault="00367317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Oferta, która przechodzi ocenę formalną z wynikiem pozytywnym, jest poddawana ocenie merytorycznej.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Oceny merytorycznej dokonuje komisja konkursowa powoływana w drodze uchwały przez Zarząd Powiatu Wołomińskiego.</w:t>
      </w:r>
    </w:p>
    <w:p w:rsidR="00367317" w:rsidRPr="00DE4233" w:rsidRDefault="00367317" w:rsidP="003673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Komisja konkursowa, przy rozpatrywaniu ofert: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ocenia możliwość realizacji zadania publicznego przez organizacje, 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 przedstawioną kalkulację kosztów realizacji zadania publicznego, w tym w odniesieniu do zakresu rzeczowego zadania,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ocenia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proponowaną jakość wykonania zadania i kwalifikacje osób, przy udziale których organizacje będą realizować zadanie publiczne,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wkład rzeczowy, osobowy, w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tym świadczenia wolontariuszy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i pracę społeczną członków,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planowaną liczbę odbiorców projektu,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uwzględnia planowany przez organizacje udział środków finansowych własnych lub środków pochodzących z innych źródeł na realizację zadania publicznego,</w:t>
      </w:r>
    </w:p>
    <w:p w:rsidR="00367317" w:rsidRPr="00DE4233" w:rsidRDefault="00367317" w:rsidP="002130F4">
      <w:pPr>
        <w:numPr>
          <w:ilvl w:val="2"/>
          <w:numId w:val="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uwzględnia analizę i ocenę realizacji zleconych zadań publicznych w przypadku organizacji pozarządowych, które w latach poprzednich realizowały zlecone zadania publiczne z Powiatem, biorąc pod uwagę rzetelność i terminowość oraz sposób rozliczenia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>otrzymanych na ten cel środków.</w:t>
      </w:r>
    </w:p>
    <w:p w:rsidR="0031064B" w:rsidRPr="0031064B" w:rsidRDefault="0031064B" w:rsidP="00367317">
      <w:pPr>
        <w:suppressAutoHyphens/>
        <w:spacing w:after="0" w:line="240" w:lineRule="auto"/>
        <w:ind w:left="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Kryteria oceny merytorycznej projektu: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możliwość realizacji projektu przez organizację: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spójność  celu  realizacji zadania określonego w ogłosze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niu o konkursie ofert oraz w </w:t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ofercie </w:t>
      </w:r>
      <w:r w:rsidR="00915D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 zakresem rzeczowym projektu, harmonogramem i kosztorysem: 0 – 10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zasięg terytorialny projektu: 1 – 5 pkt, 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adresaci projektu (charakterystyka odbiorców, liczba odbiorców, sposób pozyskiwania uczestników): 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wkład osobowy (zasoby kadrowe konieczne do realizacji projektu, świadczenia wolontariuszy, praca społeczna członków, kwalifikacje osób, przy udziale których realizowany będzie projekt): </w:t>
      </w:r>
      <w:r w:rsidR="00915DA7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0 – 5 pkt,</w:t>
      </w:r>
    </w:p>
    <w:p w:rsidR="00367317" w:rsidRPr="00DE4233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zasoby materialne i rzeczowe konieczne do realizacji projektu: 0 – 5 pkt,</w:t>
      </w:r>
    </w:p>
    <w:p w:rsidR="00367317" w:rsidRDefault="00367317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kalkulacja kosztów realizacji projektu, w tym realność i klarowność kalkulacji kosztów, </w:t>
      </w:r>
      <w:r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DE4233">
        <w:rPr>
          <w:rFonts w:ascii="Times New Roman" w:eastAsia="Calibri" w:hAnsi="Times New Roman" w:cs="Times New Roman"/>
          <w:color w:val="000000"/>
          <w:kern w:val="1"/>
          <w:lang w:eastAsia="ar-SA"/>
        </w:rPr>
        <w:t>w odniesieniu do zakresu rzeczowego projektu: 0 – 10 pkt,</w:t>
      </w:r>
    </w:p>
    <w:p w:rsidR="0031064B" w:rsidRPr="00367317" w:rsidRDefault="0031064B" w:rsidP="002130F4">
      <w:pPr>
        <w:numPr>
          <w:ilvl w:val="0"/>
          <w:numId w:val="13"/>
        </w:numPr>
        <w:suppressAutoHyphens/>
        <w:spacing w:after="0" w:line="240" w:lineRule="auto"/>
        <w:ind w:left="363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środków finansowych własnych i/lub środków pochodzących z innych źródeł: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równy wymaganemu w konkursie: 0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do 20 % udziału w kosztach: 5 pkt,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udział wyższy od wymaganego – do 40 % udziału w kosztach: 10 pkt, </w:t>
      </w:r>
    </w:p>
    <w:p w:rsidR="0031064B" w:rsidRPr="0031064B" w:rsidRDefault="0031064B" w:rsidP="002130F4">
      <w:pPr>
        <w:numPr>
          <w:ilvl w:val="5"/>
          <w:numId w:val="5"/>
        </w:num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udział wyższy od wymaganego – powyżej 40 % udziału w kosztach: 15 pkt,</w:t>
      </w:r>
    </w:p>
    <w:p w:rsidR="00367317" w:rsidRPr="00DA6269" w:rsidRDefault="00367317" w:rsidP="002130F4">
      <w:pPr>
        <w:pStyle w:val="Akapitzlist"/>
        <w:numPr>
          <w:ilvl w:val="0"/>
          <w:numId w:val="13"/>
        </w:numPr>
        <w:suppressAutoHyphens/>
        <w:spacing w:after="0" w:line="240" w:lineRule="auto"/>
        <w:ind w:left="363"/>
        <w:jc w:val="both"/>
        <w:rPr>
          <w:rFonts w:ascii="Times New Roman" w:hAnsi="Times New Roman"/>
          <w:color w:val="000000"/>
          <w:kern w:val="1"/>
          <w:lang w:eastAsia="ar-SA"/>
        </w:rPr>
      </w:pPr>
      <w:r w:rsidRPr="00DA6269">
        <w:rPr>
          <w:rFonts w:ascii="Times New Roman" w:hAnsi="Times New Roman"/>
          <w:color w:val="000000"/>
          <w:kern w:val="1"/>
          <w:lang w:eastAsia="ar-SA"/>
        </w:rPr>
        <w:t>doświadczenie organizacji w realizacji zadań we współpracy z administracją publiczną (w tym ocena realizacji zadań zleconych dotychczas przez Powiat): 0 – 5 pkt.</w:t>
      </w:r>
    </w:p>
    <w:p w:rsidR="0031064B" w:rsidRPr="0031064B" w:rsidRDefault="0031064B" w:rsidP="003673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Oferta może uzy</w:t>
      </w:r>
      <w:r w:rsidR="00367317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skać maksymalnie </w:t>
      </w:r>
      <w:r w:rsidRPr="0031064B">
        <w:rPr>
          <w:rFonts w:ascii="Times New Roman" w:eastAsia="Calibri" w:hAnsi="Times New Roman" w:cs="Times New Roman"/>
          <w:color w:val="000000"/>
          <w:kern w:val="1"/>
          <w:lang w:eastAsia="ar-SA"/>
        </w:rPr>
        <w:t>70 punktów.</w:t>
      </w:r>
    </w:p>
    <w:p w:rsidR="005F2083" w:rsidRDefault="005F2083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C31FE1" w:rsidRPr="008327F6" w:rsidRDefault="00C31FE1" w:rsidP="001C57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8327F6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Wybór oferty:</w:t>
      </w: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Decyzję o wyborze oferty i udzieleniu dotacji podejmuje Zarząd Powiatu Wołomińskiego w formie uchwały, po zapoznaniu się z zestawieniem ofert ocenionych merytorycznie</w:t>
      </w:r>
      <w:r w:rsidR="00065C68">
        <w:rPr>
          <w:rFonts w:ascii="Times New Roman" w:eastAsia="Calibri" w:hAnsi="Times New Roman" w:cs="Times New Roman"/>
          <w:color w:val="000000"/>
          <w:kern w:val="1"/>
          <w:lang w:eastAsia="ar-SA"/>
        </w:rPr>
        <w:t>,</w:t>
      </w: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 zawierającym liczbę punktów przyznanych ofertom przez komisję konkursową. 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2D1543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Zarząd Powiatu nie udzieli dotacji na realizację zadania, w przypadku gdy: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oferta uzyskała mniej niż 40 punktów,</w:t>
      </w:r>
    </w:p>
    <w:p w:rsidR="00367317" w:rsidRPr="002D1543" w:rsidRDefault="00367317" w:rsidP="002130F4">
      <w:pPr>
        <w:numPr>
          <w:ilvl w:val="4"/>
          <w:numId w:val="4"/>
        </w:numPr>
        <w:suppressAutoHyphens/>
        <w:spacing w:after="0" w:line="240" w:lineRule="auto"/>
        <w:ind w:left="36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2D1543">
        <w:rPr>
          <w:rFonts w:ascii="Times New Roman" w:eastAsia="Calibri" w:hAnsi="Times New Roman" w:cs="Times New Roman"/>
          <w:color w:val="000000"/>
          <w:kern w:val="1"/>
          <w:lang w:eastAsia="ar-SA"/>
        </w:rPr>
        <w:t>organizacja, która złożyła ofertę zalega w spłacie zobowiązań wobec Powiatu Wołomińskiego, zalega w płaceniu składek wobec Zakładu Ubezpieczeń Społecznych i/lub zalega w płaceniu podatków wobec Urzędu Skarbowego.</w:t>
      </w:r>
    </w:p>
    <w:p w:rsidR="00AA18DE" w:rsidRDefault="00AA18DE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 xml:space="preserve">Przewiduje się, że rozstrzygnięcie konkursu ofert przez Zarząd Powiatu Wołomińskiego nastąpi, nie później niż w ciągu 30 dni od ostatniego dnia terminu wyznaczonego dla przyjmowania ofert. </w:t>
      </w:r>
    </w:p>
    <w:p w:rsidR="00367317" w:rsidRPr="001236F9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  <w:r w:rsidRPr="001236F9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W przypadku rozpatrywania więcej niż 30 ofert, termin rozstrzygnięcia konkursu może ulec przedłużeniu do 45 dni.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Decyzja o wykluczeniu oferty, odrzuceniu oferty lub odmowie udzielenia dotacji jest ostateczna i nie przysługuje od niej odwołanie.</w:t>
      </w:r>
    </w:p>
    <w:p w:rsidR="001236F9" w:rsidRDefault="001236F9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367317" w:rsidRPr="00E6591D" w:rsidRDefault="00367317" w:rsidP="00367317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E6591D">
        <w:rPr>
          <w:rFonts w:ascii="Times New Roman" w:eastAsia="Calibri" w:hAnsi="Times New Roman" w:cs="Times New Roman"/>
          <w:color w:val="000000"/>
          <w:kern w:val="1"/>
          <w:lang w:eastAsia="ar-SA"/>
        </w:rPr>
        <w:t>Każdy, w terminie 30 dni od dnia ogłoszenia wyników konkursu, może żądać uzasadnienia wyboru lub odrzucenia oferty.</w:t>
      </w:r>
    </w:p>
    <w:p w:rsidR="006D63C1" w:rsidRDefault="006D63C1" w:rsidP="00367317">
      <w:pPr>
        <w:pStyle w:val="Tekstpodstawowy"/>
        <w:suppressAutoHyphens w:val="0"/>
        <w:spacing w:after="0" w:line="240" w:lineRule="auto"/>
        <w:ind w:left="3" w:firstLine="0"/>
        <w:rPr>
          <w:rFonts w:ascii="Times New Roman" w:hAnsi="Times New Roman"/>
          <w:color w:val="000000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W przypadku przyznania dotacji niższej niż oczekiwana organizacja nie będzie związana ofertą. </w:t>
      </w:r>
      <w:r w:rsidR="004577EB">
        <w:rPr>
          <w:rFonts w:ascii="Times New Roman" w:eastAsia="Calibri" w:hAnsi="Times New Roman" w:cs="Times New Roman"/>
          <w:color w:val="000000"/>
          <w:kern w:val="1"/>
          <w:lang w:eastAsia="ar-SA"/>
        </w:rPr>
        <w:br/>
      </w: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>W takim przypadku możliwe jest uzgodnienie zmniejszenia zakresu rzeczowego zadania adekwatnie do przyznanej dotacji i posiadanych środków własnych bądź odstąpienie przez organizację od zawarcia umowy</w:t>
      </w:r>
      <w:r w:rsidRPr="006D63C1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>.</w:t>
      </w:r>
      <w:r w:rsidR="004577EB"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  <w:t xml:space="preserve"> </w:t>
      </w:r>
    </w:p>
    <w:p w:rsidR="00405686" w:rsidRDefault="00405686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</w:pPr>
    </w:p>
    <w:p w:rsidR="006D63C1" w:rsidRPr="00FC6B3E" w:rsidRDefault="006D63C1" w:rsidP="00960B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</w:pPr>
      <w:r w:rsidRPr="00FC6B3E">
        <w:rPr>
          <w:rFonts w:ascii="Times New Roman" w:eastAsia="Calibri" w:hAnsi="Times New Roman" w:cs="Times New Roman"/>
          <w:b/>
          <w:color w:val="000000"/>
          <w:kern w:val="1"/>
          <w:lang w:eastAsia="ar-SA"/>
        </w:rPr>
        <w:t>Uwaga</w:t>
      </w:r>
      <w:r w:rsidRPr="00FC6B3E">
        <w:rPr>
          <w:rFonts w:ascii="Times New Roman" w:eastAsia="Calibri" w:hAnsi="Times New Roman" w:cs="Times New Roman"/>
          <w:b/>
          <w:bCs/>
          <w:color w:val="000000"/>
          <w:kern w:val="1"/>
          <w:lang w:eastAsia="ar-SA"/>
        </w:rPr>
        <w:t>:</w:t>
      </w:r>
    </w:p>
    <w:p w:rsidR="006D63C1" w:rsidRPr="006D63C1" w:rsidRDefault="006D63C1" w:rsidP="002130F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3"/>
        <w:jc w:val="both"/>
        <w:rPr>
          <w:rFonts w:ascii="Times New Roman" w:eastAsia="Calibri" w:hAnsi="Times New Roman" w:cs="Times New Roman"/>
          <w:bCs/>
          <w:color w:val="000000"/>
          <w:kern w:val="1"/>
          <w:lang w:eastAsia="ar-SA"/>
        </w:rPr>
      </w:pP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 przypadku zmniejszenia dotacji organizacja w zaktualizowanym kosztorysie realizacji zadania mo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 zmniejszy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wysoko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ść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wkładu własnego z  zastrze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eniem,  że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zachowane  musz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 xml:space="preserve">ą  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by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ć p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rocentowe proporcje dotacji i wkładu własnego okre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lone w ofercie zło</w:t>
      </w:r>
      <w:r w:rsidRPr="006D63C1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6D63C1">
        <w:rPr>
          <w:rFonts w:ascii="Times New Roman" w:eastAsia="Times New Roman" w:hAnsi="Times New Roman" w:cs="Times New Roman"/>
          <w:color w:val="000000"/>
          <w:lang w:eastAsia="pl-PL"/>
        </w:rPr>
        <w:t>onej w konkursie ofert.</w:t>
      </w:r>
    </w:p>
    <w:p w:rsidR="00960B1F" w:rsidRDefault="00960B1F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6D63C1" w:rsidRPr="006D63C1" w:rsidRDefault="006D63C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6D63C1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Jeżeli mimo otrzymania niższej od wnioskowanej kwoty dotacji, organizacja decyduje się na realizację zadania, w terminie 14 dni od uzyskania informacji o rozstrzygnięciu konkursu ofert zobowiązana jest dostarczyć do Wydziału Spraw Obywatelskich Starostwa Powiatowego w Wołominie zaktualizowany harmonogram realizacji zadania oraz zaktualizowany kosztorys realizacji zadania, uwzględniając przyznaną kwotę dotacji. </w:t>
      </w:r>
    </w:p>
    <w:p w:rsidR="004577EB" w:rsidRDefault="004577EB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214CB1" w:rsidRPr="006D63C1" w:rsidRDefault="00214CB1" w:rsidP="001C57C6">
      <w:pPr>
        <w:suppressAutoHyphens/>
        <w:spacing w:after="0" w:line="240" w:lineRule="auto"/>
        <w:ind w:left="3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</w:p>
    <w:p w:rsidR="00C31FE1" w:rsidRPr="00B15C73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Informacja o zadaniach publicznych zrealizowanych w latach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15C73">
        <w:rPr>
          <w:rFonts w:ascii="Times New Roman" w:eastAsia="Calibri" w:hAnsi="Times New Roman" w:cs="Times New Roman"/>
          <w:sz w:val="28"/>
          <w:szCs w:val="28"/>
        </w:rPr>
        <w:t>–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201</w:t>
      </w:r>
      <w:r w:rsidR="008D5B4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B15C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0131F0" w:rsidRPr="001A48A7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4 przyznał dotacje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 w:rsidR="008D30C3">
        <w:rPr>
          <w:rFonts w:ascii="Times New Roman" w:eastAsia="Times New Roman" w:hAnsi="Times New Roman" w:cs="Times New Roman"/>
          <w:lang w:eastAsia="pl-PL"/>
        </w:rPr>
        <w:t xml:space="preserve">5 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zadań </w:t>
      </w:r>
      <w:r>
        <w:rPr>
          <w:rFonts w:ascii="Times New Roman" w:eastAsia="Times New Roman" w:hAnsi="Times New Roman" w:cs="Times New Roman"/>
          <w:lang w:eastAsia="pl-PL"/>
        </w:rPr>
        <w:t xml:space="preserve">publicznych </w:t>
      </w:r>
      <w:r w:rsidRPr="001A48A7">
        <w:rPr>
          <w:rFonts w:ascii="Times New Roman" w:eastAsia="Times New Roman" w:hAnsi="Times New Roman" w:cs="Times New Roman"/>
          <w:lang w:eastAsia="pl-PL"/>
        </w:rPr>
        <w:t>organizacjom pozarządowym oraz podmiotom wymienionym w art. 3 ust. 3 ustawy o działalności pożytku publicznego i o wolontariacie w zakres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0131F0" w:rsidRDefault="000131F0" w:rsidP="000131F0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Turystyka</w:t>
      </w:r>
      <w:r w:rsidRPr="00D057AD">
        <w:rPr>
          <w:rFonts w:ascii="Times New Roman" w:eastAsia="Times New Roman" w:hAnsi="Times New Roman"/>
          <w:lang w:eastAsia="pl-PL"/>
        </w:rPr>
        <w:t xml:space="preserve">: 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kwota przyznanych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59.</w:t>
      </w:r>
      <w:r w:rsidR="008D30C3">
        <w:rPr>
          <w:rFonts w:ascii="Times New Roman" w:eastAsia="Times New Roman" w:hAnsi="Times New Roman"/>
          <w:lang w:eastAsia="pl-PL"/>
        </w:rPr>
        <w:t>30</w:t>
      </w:r>
      <w:r>
        <w:rPr>
          <w:rFonts w:ascii="Times New Roman" w:eastAsia="Times New Roman" w:hAnsi="Times New Roman"/>
          <w:lang w:eastAsia="pl-PL"/>
        </w:rPr>
        <w:t>3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0131F0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31F0" w:rsidRPr="001A48A7" w:rsidRDefault="000131F0" w:rsidP="000131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48A7">
        <w:rPr>
          <w:rFonts w:ascii="Times New Roman" w:eastAsia="Times New Roman" w:hAnsi="Times New Roman" w:cs="Times New Roman"/>
          <w:lang w:eastAsia="pl-PL"/>
        </w:rPr>
        <w:t>Zarząd Powiatu Wołomińskiego w roku 201</w:t>
      </w:r>
      <w:r>
        <w:rPr>
          <w:rFonts w:ascii="Times New Roman" w:eastAsia="Times New Roman" w:hAnsi="Times New Roman" w:cs="Times New Roman"/>
          <w:lang w:eastAsia="pl-PL"/>
        </w:rPr>
        <w:t>5 przyznał dotację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na realizację </w:t>
      </w:r>
      <w:r w:rsidR="008D30C3">
        <w:rPr>
          <w:rFonts w:ascii="Times New Roman" w:eastAsia="Times New Roman" w:hAnsi="Times New Roman" w:cs="Times New Roman"/>
          <w:lang w:eastAsia="pl-PL"/>
        </w:rPr>
        <w:t xml:space="preserve">1 </w:t>
      </w:r>
      <w:r w:rsidRPr="001A48A7">
        <w:rPr>
          <w:rFonts w:ascii="Times New Roman" w:eastAsia="Times New Roman" w:hAnsi="Times New Roman" w:cs="Times New Roman"/>
          <w:lang w:eastAsia="pl-PL"/>
        </w:rPr>
        <w:t>zada</w:t>
      </w:r>
      <w:r w:rsidR="008D30C3">
        <w:rPr>
          <w:rFonts w:ascii="Times New Roman" w:eastAsia="Times New Roman" w:hAnsi="Times New Roman" w:cs="Times New Roman"/>
          <w:lang w:eastAsia="pl-PL"/>
        </w:rPr>
        <w:t>nia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publiczn</w:t>
      </w:r>
      <w:r w:rsidR="008D30C3">
        <w:rPr>
          <w:rFonts w:ascii="Times New Roman" w:eastAsia="Times New Roman" w:hAnsi="Times New Roman" w:cs="Times New Roman"/>
          <w:lang w:eastAsia="pl-PL"/>
        </w:rPr>
        <w:t>ego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48A7">
        <w:rPr>
          <w:rFonts w:ascii="Times New Roman" w:eastAsia="Times New Roman" w:hAnsi="Times New Roman" w:cs="Times New Roman"/>
          <w:lang w:eastAsia="pl-PL"/>
        </w:rPr>
        <w:t>organizacj</w:t>
      </w:r>
      <w:r w:rsidR="008D30C3">
        <w:rPr>
          <w:rFonts w:ascii="Times New Roman" w:eastAsia="Times New Roman" w:hAnsi="Times New Roman" w:cs="Times New Roman"/>
          <w:lang w:eastAsia="pl-PL"/>
        </w:rPr>
        <w:t>i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pozarządow</w:t>
      </w:r>
      <w:r w:rsidR="008D30C3">
        <w:rPr>
          <w:rFonts w:ascii="Times New Roman" w:eastAsia="Times New Roman" w:hAnsi="Times New Roman" w:cs="Times New Roman"/>
          <w:lang w:eastAsia="pl-PL"/>
        </w:rPr>
        <w:t>ej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 w zakres</w:t>
      </w:r>
      <w:r>
        <w:rPr>
          <w:rFonts w:ascii="Times New Roman" w:eastAsia="Times New Roman" w:hAnsi="Times New Roman" w:cs="Times New Roman"/>
          <w:lang w:eastAsia="pl-PL"/>
        </w:rPr>
        <w:t>ie</w:t>
      </w:r>
      <w:r w:rsidRPr="001A48A7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0131F0" w:rsidRDefault="000131F0" w:rsidP="000131F0">
      <w:pPr>
        <w:pStyle w:val="Akapitzlist"/>
        <w:numPr>
          <w:ilvl w:val="0"/>
          <w:numId w:val="27"/>
        </w:numPr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Turystyka</w:t>
      </w:r>
      <w:r w:rsidRPr="00D057AD">
        <w:rPr>
          <w:rFonts w:ascii="Times New Roman" w:eastAsia="Times New Roman" w:hAnsi="Times New Roman"/>
          <w:lang w:eastAsia="pl-PL"/>
        </w:rPr>
        <w:t xml:space="preserve">: </w:t>
      </w:r>
      <w:r w:rsidRPr="00D057AD">
        <w:rPr>
          <w:rFonts w:ascii="Times New Roman" w:eastAsia="Times New Roman" w:hAnsi="Times New Roman"/>
          <w:color w:val="000000"/>
          <w:lang w:eastAsia="pl-PL"/>
        </w:rPr>
        <w:t>kwota przyznan</w:t>
      </w:r>
      <w:r w:rsidR="008D30C3">
        <w:rPr>
          <w:rFonts w:ascii="Times New Roman" w:eastAsia="Times New Roman" w:hAnsi="Times New Roman"/>
          <w:color w:val="000000"/>
          <w:lang w:eastAsia="pl-PL"/>
        </w:rPr>
        <w:t>ej</w:t>
      </w:r>
      <w:r w:rsidRPr="00D057AD">
        <w:rPr>
          <w:rFonts w:ascii="Times New Roman" w:eastAsia="Times New Roman" w:hAnsi="Times New Roman"/>
          <w:color w:val="000000"/>
          <w:lang w:eastAsia="pl-PL"/>
        </w:rPr>
        <w:t xml:space="preserve"> dotacji </w:t>
      </w:r>
      <w:r w:rsidRPr="008D5B4B">
        <w:rPr>
          <w:rFonts w:ascii="Times New Roman" w:eastAsia="Times New Roman" w:hAnsi="Times New Roman"/>
          <w:lang w:eastAsia="pl-PL"/>
        </w:rPr>
        <w:t>–</w:t>
      </w:r>
      <w:r>
        <w:rPr>
          <w:rFonts w:ascii="Times New Roman" w:eastAsia="Times New Roman" w:hAnsi="Times New Roman"/>
          <w:lang w:eastAsia="pl-PL"/>
        </w:rPr>
        <w:t xml:space="preserve"> 24.900</w:t>
      </w:r>
      <w:r w:rsidRPr="00D057AD">
        <w:rPr>
          <w:rFonts w:ascii="Times New Roman" w:eastAsia="Times New Roman" w:hAnsi="Times New Roman"/>
          <w:lang w:eastAsia="pl-PL"/>
        </w:rPr>
        <w:t>,00 zł.</w:t>
      </w:r>
    </w:p>
    <w:p w:rsidR="008D5B4B" w:rsidRDefault="008D5B4B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214CB1" w:rsidRDefault="00214CB1" w:rsidP="001C57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Informacj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dodatkowe</w:t>
      </w:r>
      <w:r w:rsidRPr="00DD1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31FE1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1FE1" w:rsidRPr="00DD1D7F" w:rsidRDefault="00C31FE1" w:rsidP="001C5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7F">
        <w:rPr>
          <w:rFonts w:ascii="Times New Roman" w:hAnsi="Times New Roman" w:cs="Times New Roman"/>
        </w:rPr>
        <w:t xml:space="preserve">Wzory druków oferty i umowy, wymaganych oświadczeń oraz </w:t>
      </w:r>
      <w:r w:rsidR="001236F9">
        <w:rPr>
          <w:rFonts w:ascii="Times New Roman" w:hAnsi="Times New Roman" w:cs="Times New Roman"/>
        </w:rPr>
        <w:t>„</w:t>
      </w:r>
      <w:r w:rsidRPr="00DD1D7F">
        <w:rPr>
          <w:rFonts w:ascii="Times New Roman" w:hAnsi="Times New Roman" w:cs="Times New Roman"/>
        </w:rPr>
        <w:t xml:space="preserve">Zasady </w:t>
      </w:r>
      <w:r w:rsidRPr="00DD1D7F">
        <w:rPr>
          <w:rFonts w:ascii="Times New Roman" w:hAnsi="Times New Roman" w:cs="Times New Roman"/>
          <w:color w:val="000000"/>
        </w:rPr>
        <w:t>przyznawania i rozliczania dotacji z budżetu Powiatu Wołomińskiego na realizację zadań publicznych zlecanych w ramach programu współpracy</w:t>
      </w:r>
      <w:r w:rsidR="001236F9">
        <w:rPr>
          <w:rFonts w:ascii="Times New Roman" w:hAnsi="Times New Roman" w:cs="Times New Roman"/>
          <w:color w:val="000000"/>
        </w:rPr>
        <w:t>”</w:t>
      </w:r>
      <w:r w:rsidRPr="00DD1D7F">
        <w:rPr>
          <w:rFonts w:ascii="Times New Roman" w:hAnsi="Times New Roman" w:cs="Times New Roman"/>
        </w:rPr>
        <w:t xml:space="preserve"> – dostępne są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w Biuletynie Informacji Publicznej </w:t>
      </w:r>
      <w:hyperlink r:id="rId8" w:history="1">
        <w:r w:rsidRPr="00DD1D7F">
          <w:rPr>
            <w:rStyle w:val="Hipercze"/>
            <w:rFonts w:ascii="Times New Roman" w:hAnsi="Times New Roman" w:cs="Times New Roman"/>
          </w:rPr>
          <w:t>www.bip.powiat-wolominski.pl</w:t>
        </w:r>
      </w:hyperlink>
      <w:r w:rsidRPr="00DD1D7F">
        <w:rPr>
          <w:rFonts w:ascii="Times New Roman" w:hAnsi="Times New Roman" w:cs="Times New Roman"/>
        </w:rPr>
        <w:t xml:space="preserve"> 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>zakładka OGŁOSZENIA podstrona Konkursy ofert na realizację zadań publicznych</w:t>
      </w:r>
      <w:r>
        <w:rPr>
          <w:rFonts w:ascii="Times New Roman" w:hAnsi="Times New Roman" w:cs="Times New Roman"/>
          <w:color w:val="000000"/>
          <w:kern w:val="1"/>
          <w:lang w:eastAsia="ar-SA"/>
        </w:rPr>
        <w:t xml:space="preserve"> lub</w:t>
      </w:r>
      <w:r w:rsidRPr="00DD1D7F">
        <w:rPr>
          <w:rFonts w:ascii="Times New Roman" w:hAnsi="Times New Roman" w:cs="Times New Roman"/>
          <w:color w:val="000000"/>
          <w:kern w:val="1"/>
          <w:lang w:eastAsia="ar-SA"/>
        </w:rPr>
        <w:t xml:space="preserve"> na stronie</w:t>
      </w:r>
      <w:r w:rsidRPr="00DD1D7F">
        <w:rPr>
          <w:rFonts w:ascii="Times New Roman" w:hAnsi="Times New Roman" w:cs="Times New Roman"/>
        </w:rPr>
        <w:t xml:space="preserve"> </w:t>
      </w:r>
      <w:hyperlink r:id="rId9" w:history="1">
        <w:r w:rsidRPr="00DD1D7F">
          <w:rPr>
            <w:rStyle w:val="Hipercze"/>
            <w:rFonts w:ascii="Times New Roman" w:hAnsi="Times New Roman" w:cs="Times New Roman"/>
          </w:rPr>
          <w:t>www.powiat-wolominski.pl</w:t>
        </w:r>
      </w:hyperlink>
      <w:r w:rsidRPr="00DD1D7F">
        <w:rPr>
          <w:rFonts w:ascii="Times New Roman" w:hAnsi="Times New Roman" w:cs="Times New Roman"/>
        </w:rPr>
        <w:t xml:space="preserve"> baner NGO.</w:t>
      </w:r>
    </w:p>
    <w:p w:rsidR="00877295" w:rsidRDefault="00C31FE1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32B">
        <w:rPr>
          <w:rFonts w:ascii="Times New Roman" w:hAnsi="Times New Roman" w:cs="Times New Roman"/>
          <w:b/>
          <w:sz w:val="28"/>
          <w:szCs w:val="28"/>
        </w:rPr>
        <w:lastRenderedPageBreak/>
        <w:t>Szczegółowych wyjaśnień udzielają:</w:t>
      </w:r>
    </w:p>
    <w:p w:rsidR="00877295" w:rsidRPr="008F1ADD" w:rsidRDefault="00877295" w:rsidP="001C57C6">
      <w:pPr>
        <w:pStyle w:val="Tekstpodstawowy3"/>
        <w:spacing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Ewa Jagodzińska – podinspektor w Wydziale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27 (przyziemie / wejście B)</w:t>
      </w:r>
    </w:p>
    <w:p w:rsidR="00C31FE1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>tel.</w:t>
      </w:r>
      <w:r w:rsidR="00214CB1">
        <w:rPr>
          <w:rFonts w:ascii="Times New Roman" w:hAnsi="Times New Roman"/>
          <w:lang w:val="en-US"/>
        </w:rPr>
        <w:t>:</w:t>
      </w:r>
      <w:r w:rsidRPr="00DD1D7F">
        <w:rPr>
          <w:rFonts w:ascii="Times New Roman" w:hAnsi="Times New Roman"/>
          <w:lang w:val="en-US"/>
        </w:rPr>
        <w:t xml:space="preserve"> 22 787-43-03 wew. 108, e-mail: </w:t>
      </w:r>
      <w:hyperlink r:id="rId10" w:history="1">
        <w:r w:rsidRPr="00DD1D7F">
          <w:rPr>
            <w:rStyle w:val="Hipercze"/>
            <w:rFonts w:ascii="Times New Roman" w:hAnsi="Times New Roman"/>
            <w:lang w:val="en-US"/>
          </w:rPr>
          <w:t>ngo@powiat-wolominski.pl</w:t>
        </w:r>
      </w:hyperlink>
      <w:r w:rsidRPr="00DD1D7F">
        <w:rPr>
          <w:rFonts w:ascii="Times New Roman" w:hAnsi="Times New Roman"/>
          <w:lang w:val="en-US"/>
        </w:rPr>
        <w:t>,</w:t>
      </w:r>
    </w:p>
    <w:p w:rsidR="00214CB1" w:rsidRDefault="00214CB1" w:rsidP="00214CB1">
      <w:pPr>
        <w:pStyle w:val="Akapitzlist"/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</w:p>
    <w:p w:rsidR="00C31FE1" w:rsidRPr="00DD1D7F" w:rsidRDefault="00C31FE1" w:rsidP="002130F4">
      <w:pPr>
        <w:pStyle w:val="Akapitzlist"/>
        <w:numPr>
          <w:ilvl w:val="0"/>
          <w:numId w:val="7"/>
        </w:numPr>
        <w:spacing w:after="0" w:line="240" w:lineRule="auto"/>
        <w:ind w:left="363"/>
        <w:contextualSpacing w:val="0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Dorota Romańczuk – naczelnik Wydziału Spraw Obywatelskich Starostwa</w:t>
      </w:r>
    </w:p>
    <w:p w:rsidR="00C31FE1" w:rsidRPr="00DD1D7F" w:rsidRDefault="00C31FE1" w:rsidP="001C57C6">
      <w:pPr>
        <w:pStyle w:val="Akapitzlist"/>
        <w:spacing w:after="0" w:line="240" w:lineRule="auto"/>
        <w:ind w:left="363"/>
        <w:jc w:val="both"/>
        <w:rPr>
          <w:rFonts w:ascii="Times New Roman" w:hAnsi="Times New Roman"/>
        </w:rPr>
      </w:pPr>
      <w:r w:rsidRPr="00DD1D7F">
        <w:rPr>
          <w:rFonts w:ascii="Times New Roman" w:hAnsi="Times New Roman"/>
        </w:rPr>
        <w:t>05-200 Wołomin, ul. Prądzyńskiego 3, pokój nr 28 (przyziemie / wejście B)</w:t>
      </w:r>
    </w:p>
    <w:p w:rsidR="001C57C6" w:rsidRDefault="00C31FE1" w:rsidP="005F2083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 w:rsidRPr="00DD1D7F">
        <w:rPr>
          <w:rFonts w:ascii="Times New Roman" w:hAnsi="Times New Roman"/>
          <w:lang w:val="en-US"/>
        </w:rPr>
        <w:t>tel.</w:t>
      </w:r>
      <w:r w:rsidR="00214CB1">
        <w:rPr>
          <w:rFonts w:ascii="Times New Roman" w:hAnsi="Times New Roman"/>
          <w:lang w:val="en-US"/>
        </w:rPr>
        <w:t>:</w:t>
      </w:r>
      <w:r w:rsidRPr="00DD1D7F">
        <w:rPr>
          <w:rFonts w:ascii="Times New Roman" w:hAnsi="Times New Roman"/>
          <w:lang w:val="en-US"/>
        </w:rPr>
        <w:t xml:space="preserve"> 22 787-43-03 wew. 104, e-mail: </w:t>
      </w:r>
      <w:hyperlink r:id="rId11" w:history="1">
        <w:r w:rsidRPr="00DD1D7F">
          <w:rPr>
            <w:rStyle w:val="Hipercze"/>
            <w:rFonts w:ascii="Times New Roman" w:hAnsi="Times New Roman"/>
            <w:lang w:val="en-US"/>
          </w:rPr>
          <w:t>wso@powiat-wolominski.pl</w:t>
        </w:r>
      </w:hyperlink>
      <w:r w:rsidR="00214CB1">
        <w:rPr>
          <w:rFonts w:ascii="Times New Roman" w:hAnsi="Times New Roman"/>
          <w:lang w:val="en-US"/>
        </w:rPr>
        <w:t>,</w:t>
      </w:r>
    </w:p>
    <w:p w:rsidR="00214CB1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p w:rsidR="00214CB1" w:rsidRDefault="00214CB1" w:rsidP="00214CB1">
      <w:pPr>
        <w:pStyle w:val="Akapitzlist"/>
        <w:numPr>
          <w:ilvl w:val="0"/>
          <w:numId w:val="7"/>
        </w:numPr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kontakt do </w:t>
      </w:r>
      <w:r w:rsidRPr="00214CB1">
        <w:rPr>
          <w:rFonts w:ascii="Times New Roman" w:hAnsi="Times New Roman"/>
          <w:b/>
          <w:lang w:val="en-US"/>
        </w:rPr>
        <w:t>Wydziału Planowania i Rozwoju</w:t>
      </w:r>
      <w:r>
        <w:rPr>
          <w:rFonts w:ascii="Times New Roman" w:hAnsi="Times New Roman"/>
          <w:lang w:val="en-US"/>
        </w:rPr>
        <w:t xml:space="preserve"> Starostwa:</w:t>
      </w:r>
    </w:p>
    <w:p w:rsidR="00214CB1" w:rsidRPr="00214CB1" w:rsidRDefault="00214CB1" w:rsidP="00214CB1">
      <w:pPr>
        <w:spacing w:after="0" w:line="240" w:lineRule="auto"/>
        <w:ind w:firstLine="363"/>
        <w:jc w:val="both"/>
        <w:rPr>
          <w:rFonts w:ascii="Times New Roman" w:hAnsi="Times New Roman"/>
        </w:rPr>
      </w:pPr>
      <w:r w:rsidRPr="00214CB1">
        <w:rPr>
          <w:rFonts w:ascii="Times New Roman" w:hAnsi="Times New Roman"/>
        </w:rPr>
        <w:t xml:space="preserve">05-200 Wołomin, </w:t>
      </w:r>
      <w:r>
        <w:rPr>
          <w:rFonts w:ascii="Times New Roman" w:hAnsi="Times New Roman"/>
        </w:rPr>
        <w:t>ul. Prądzyńskiego 3, pokój nr 21</w:t>
      </w:r>
      <w:r w:rsidRPr="00214CB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 piętro</w:t>
      </w:r>
      <w:r w:rsidRPr="00214CB1">
        <w:rPr>
          <w:rFonts w:ascii="Times New Roman" w:hAnsi="Times New Roman"/>
        </w:rPr>
        <w:t xml:space="preserve"> / wejście </w:t>
      </w:r>
      <w:r>
        <w:rPr>
          <w:rFonts w:ascii="Times New Roman" w:hAnsi="Times New Roman"/>
        </w:rPr>
        <w:t>A</w:t>
      </w:r>
      <w:r w:rsidRPr="00214CB1">
        <w:rPr>
          <w:rFonts w:ascii="Times New Roman" w:hAnsi="Times New Roman"/>
        </w:rPr>
        <w:t>)</w:t>
      </w:r>
    </w:p>
    <w:p w:rsidR="00214CB1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tel.: 22 787  wew. 122 lub 123, e-mail: </w:t>
      </w:r>
      <w:hyperlink r:id="rId12" w:history="1">
        <w:r w:rsidRPr="003331BA">
          <w:rPr>
            <w:rStyle w:val="Hipercze"/>
            <w:rFonts w:ascii="Times New Roman" w:hAnsi="Times New Roman"/>
            <w:lang w:val="en-US"/>
          </w:rPr>
          <w:t>ze@powiat-wolominski.pl</w:t>
        </w:r>
      </w:hyperlink>
      <w:r>
        <w:rPr>
          <w:rFonts w:ascii="Times New Roman" w:hAnsi="Times New Roman"/>
          <w:lang w:val="en-US"/>
        </w:rPr>
        <w:t xml:space="preserve">, </w:t>
      </w:r>
    </w:p>
    <w:p w:rsidR="00214CB1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w tytule e-maila </w:t>
      </w:r>
      <w:r w:rsidR="00915DA7">
        <w:rPr>
          <w:rFonts w:ascii="Times New Roman" w:hAnsi="Times New Roman"/>
          <w:lang w:val="en-US"/>
        </w:rPr>
        <w:t>należy</w:t>
      </w:r>
      <w:r>
        <w:rPr>
          <w:rFonts w:ascii="Times New Roman" w:hAnsi="Times New Roman"/>
          <w:lang w:val="en-US"/>
        </w:rPr>
        <w:t xml:space="preserve"> podać tytuł konkursu ofert.</w:t>
      </w:r>
    </w:p>
    <w:p w:rsidR="00214CB1" w:rsidRPr="005F2083" w:rsidRDefault="00214CB1" w:rsidP="00214CB1">
      <w:pPr>
        <w:pStyle w:val="Akapitzlist"/>
        <w:spacing w:after="0" w:line="240" w:lineRule="auto"/>
        <w:ind w:left="363"/>
        <w:jc w:val="both"/>
        <w:rPr>
          <w:rFonts w:ascii="Times New Roman" w:hAnsi="Times New Roman"/>
          <w:lang w:val="en-US"/>
        </w:rPr>
      </w:pPr>
    </w:p>
    <w:sectPr w:rsidR="00214CB1" w:rsidRPr="005F2083" w:rsidSect="001C57C6">
      <w:footerReference w:type="default" r:id="rId13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B56" w:rsidRDefault="00DB1B56">
      <w:pPr>
        <w:spacing w:after="0" w:line="240" w:lineRule="auto"/>
      </w:pPr>
      <w:r>
        <w:separator/>
      </w:r>
    </w:p>
  </w:endnote>
  <w:endnote w:type="continuationSeparator" w:id="0">
    <w:p w:rsidR="00DB1B56" w:rsidRDefault="00DB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14CB1" w:rsidRPr="000521BC" w:rsidRDefault="00214CB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214CB1" w:rsidRPr="000521BC" w:rsidRDefault="003E091D" w:rsidP="001C57C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521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14CB1" w:rsidRPr="000521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D9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521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B56" w:rsidRDefault="00DB1B56">
      <w:pPr>
        <w:spacing w:after="0" w:line="240" w:lineRule="auto"/>
      </w:pPr>
      <w:r>
        <w:separator/>
      </w:r>
    </w:p>
  </w:footnote>
  <w:footnote w:type="continuationSeparator" w:id="0">
    <w:p w:rsidR="00DB1B56" w:rsidRDefault="00DB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3C03C36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781"/>
        </w:tabs>
        <w:ind w:left="1781" w:hanging="360"/>
      </w:pPr>
      <w:rPr>
        <w:rFonts w:ascii="Times New Roman" w:eastAsia="Times New Roman" w:hAnsi="Times New Roman" w:cs="Times New Roman"/>
      </w:rPr>
    </w:lvl>
    <w:lvl w:ilvl="2">
      <w:start w:val="5"/>
      <w:numFmt w:val="decimal"/>
      <w:lvlText w:val="%3"/>
      <w:lvlJc w:val="left"/>
      <w:pPr>
        <w:ind w:left="701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322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4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841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4C06D72"/>
    <w:multiLevelType w:val="hybridMultilevel"/>
    <w:tmpl w:val="32FEC7BE"/>
    <w:lvl w:ilvl="0" w:tplc="80523B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164"/>
    <w:multiLevelType w:val="hybridMultilevel"/>
    <w:tmpl w:val="49722E72"/>
    <w:lvl w:ilvl="0" w:tplc="465CC3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C7967"/>
    <w:multiLevelType w:val="hybridMultilevel"/>
    <w:tmpl w:val="5B86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18D7"/>
    <w:multiLevelType w:val="hybridMultilevel"/>
    <w:tmpl w:val="83DAA3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3E56D11"/>
    <w:multiLevelType w:val="hybridMultilevel"/>
    <w:tmpl w:val="A176AFBA"/>
    <w:lvl w:ilvl="0" w:tplc="1FB82AC8">
      <w:start w:val="1"/>
      <w:numFmt w:val="decimal"/>
      <w:lvlText w:val="%1)"/>
      <w:lvlJc w:val="left"/>
      <w:pPr>
        <w:ind w:left="178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5730DCA"/>
    <w:multiLevelType w:val="multilevel"/>
    <w:tmpl w:val="3B1AB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17316AFF"/>
    <w:multiLevelType w:val="multilevel"/>
    <w:tmpl w:val="DC1817BE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1A597B5D"/>
    <w:multiLevelType w:val="hybridMultilevel"/>
    <w:tmpl w:val="2FEAB14C"/>
    <w:lvl w:ilvl="0" w:tplc="446421B6">
      <w:start w:val="1"/>
      <w:numFmt w:val="decimal"/>
      <w:lvlText w:val="%1)"/>
      <w:lvlJc w:val="left"/>
      <w:pPr>
        <w:ind w:left="1893" w:hanging="720"/>
      </w:pPr>
      <w:rPr>
        <w:rFonts w:ascii="Times New Roman" w:eastAsia="Calibri" w:hAnsi="Times New Roman" w:cs="Times New Roman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9">
    <w:nsid w:val="1A6C537E"/>
    <w:multiLevelType w:val="hybridMultilevel"/>
    <w:tmpl w:val="D0F2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E6D21"/>
    <w:multiLevelType w:val="hybridMultilevel"/>
    <w:tmpl w:val="D17AD89E"/>
    <w:lvl w:ilvl="0" w:tplc="9E28E23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6275E"/>
    <w:multiLevelType w:val="hybridMultilevel"/>
    <w:tmpl w:val="59B8677C"/>
    <w:lvl w:ilvl="0" w:tplc="A0742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C7534"/>
    <w:multiLevelType w:val="multilevel"/>
    <w:tmpl w:val="8B129E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433"/>
        </w:tabs>
        <w:ind w:left="9433" w:hanging="360"/>
      </w:pPr>
      <w:rPr>
        <w:rFonts w:ascii="Times New Roman" w:eastAsia="Calibri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D276E5B"/>
    <w:multiLevelType w:val="hybridMultilevel"/>
    <w:tmpl w:val="D1229D9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F070B"/>
    <w:multiLevelType w:val="hybridMultilevel"/>
    <w:tmpl w:val="87C891E0"/>
    <w:lvl w:ilvl="0" w:tplc="3CCE0502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372C58B3"/>
    <w:multiLevelType w:val="hybridMultilevel"/>
    <w:tmpl w:val="0574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74EE2"/>
    <w:multiLevelType w:val="hybridMultilevel"/>
    <w:tmpl w:val="76FE7414"/>
    <w:lvl w:ilvl="0" w:tplc="07F459F4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62F2ABF"/>
    <w:multiLevelType w:val="hybridMultilevel"/>
    <w:tmpl w:val="1520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E27F96"/>
    <w:multiLevelType w:val="hybridMultilevel"/>
    <w:tmpl w:val="0F3E167C"/>
    <w:lvl w:ilvl="0" w:tplc="425C30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554E5"/>
    <w:multiLevelType w:val="multilevel"/>
    <w:tmpl w:val="B0A2C5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0C54DE3"/>
    <w:multiLevelType w:val="hybridMultilevel"/>
    <w:tmpl w:val="36525154"/>
    <w:lvl w:ilvl="0" w:tplc="63E482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344A5"/>
    <w:multiLevelType w:val="hybridMultilevel"/>
    <w:tmpl w:val="37B81D4C"/>
    <w:lvl w:ilvl="0" w:tplc="E4FAFA1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A44371D"/>
    <w:multiLevelType w:val="multilevel"/>
    <w:tmpl w:val="E878F9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theme="minorBidi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>
      <w:start w:val="1"/>
      <w:numFmt w:val="decimal"/>
      <w:lvlText w:val="%8&gt;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01542"/>
    <w:multiLevelType w:val="hybridMultilevel"/>
    <w:tmpl w:val="55F279D0"/>
    <w:lvl w:ilvl="0" w:tplc="85CC48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7C14C5"/>
    <w:multiLevelType w:val="singleLevel"/>
    <w:tmpl w:val="7B42134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</w:abstractNum>
  <w:abstractNum w:abstractNumId="25">
    <w:nsid w:val="5ED14F08"/>
    <w:multiLevelType w:val="hybridMultilevel"/>
    <w:tmpl w:val="4EC692B2"/>
    <w:lvl w:ilvl="0" w:tplc="0415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81" w:hanging="360"/>
      </w:pPr>
      <w:rPr>
        <w:rFonts w:ascii="Wingdings" w:hAnsi="Wingdings" w:hint="default"/>
      </w:rPr>
    </w:lvl>
  </w:abstractNum>
  <w:abstractNum w:abstractNumId="26">
    <w:nsid w:val="5FD4002C"/>
    <w:multiLevelType w:val="hybridMultilevel"/>
    <w:tmpl w:val="8830179A"/>
    <w:lvl w:ilvl="0" w:tplc="C1EC30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83AC5"/>
    <w:multiLevelType w:val="hybridMultilevel"/>
    <w:tmpl w:val="9AAAF31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638E1C6C"/>
    <w:multiLevelType w:val="multilevel"/>
    <w:tmpl w:val="3CCEF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5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13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11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4527F"/>
    <w:multiLevelType w:val="hybridMultilevel"/>
    <w:tmpl w:val="E2DE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D2747"/>
    <w:multiLevelType w:val="multilevel"/>
    <w:tmpl w:val="D1F655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8E710E"/>
    <w:multiLevelType w:val="multilevel"/>
    <w:tmpl w:val="EA4ADB3A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646D59"/>
    <w:multiLevelType w:val="hybridMultilevel"/>
    <w:tmpl w:val="2B5243D2"/>
    <w:lvl w:ilvl="0" w:tplc="A7BAFFD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651A4"/>
    <w:multiLevelType w:val="hybridMultilevel"/>
    <w:tmpl w:val="64D00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D0DEA"/>
    <w:multiLevelType w:val="hybridMultilevel"/>
    <w:tmpl w:val="6FAA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19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31"/>
  </w:num>
  <w:num w:numId="10">
    <w:abstractNumId w:val="25"/>
  </w:num>
  <w:num w:numId="11">
    <w:abstractNumId w:val="27"/>
  </w:num>
  <w:num w:numId="12">
    <w:abstractNumId w:val="28"/>
  </w:num>
  <w:num w:numId="13">
    <w:abstractNumId w:val="23"/>
  </w:num>
  <w:num w:numId="14">
    <w:abstractNumId w:val="0"/>
  </w:num>
  <w:num w:numId="15">
    <w:abstractNumId w:val="21"/>
  </w:num>
  <w:num w:numId="16">
    <w:abstractNumId w:val="5"/>
  </w:num>
  <w:num w:numId="17">
    <w:abstractNumId w:val="3"/>
  </w:num>
  <w:num w:numId="18">
    <w:abstractNumId w:val="34"/>
  </w:num>
  <w:num w:numId="19">
    <w:abstractNumId w:val="20"/>
  </w:num>
  <w:num w:numId="20">
    <w:abstractNumId w:val="2"/>
  </w:num>
  <w:num w:numId="21">
    <w:abstractNumId w:val="18"/>
  </w:num>
  <w:num w:numId="22">
    <w:abstractNumId w:val="26"/>
  </w:num>
  <w:num w:numId="23">
    <w:abstractNumId w:val="1"/>
  </w:num>
  <w:num w:numId="24">
    <w:abstractNumId w:val="16"/>
  </w:num>
  <w:num w:numId="25">
    <w:abstractNumId w:val="14"/>
  </w:num>
  <w:num w:numId="26">
    <w:abstractNumId w:val="32"/>
  </w:num>
  <w:num w:numId="27">
    <w:abstractNumId w:val="22"/>
  </w:num>
  <w:num w:numId="28">
    <w:abstractNumId w:val="15"/>
  </w:num>
  <w:num w:numId="29">
    <w:abstractNumId w:val="11"/>
  </w:num>
  <w:num w:numId="30">
    <w:abstractNumId w:val="13"/>
  </w:num>
  <w:num w:numId="31">
    <w:abstractNumId w:val="17"/>
  </w:num>
  <w:num w:numId="32">
    <w:abstractNumId w:val="29"/>
  </w:num>
  <w:num w:numId="33">
    <w:abstractNumId w:val="33"/>
  </w:num>
  <w:num w:numId="34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FE1"/>
    <w:rsid w:val="000131F0"/>
    <w:rsid w:val="00065C68"/>
    <w:rsid w:val="00074A09"/>
    <w:rsid w:val="0009739C"/>
    <w:rsid w:val="000C1F02"/>
    <w:rsid w:val="000D1A5B"/>
    <w:rsid w:val="000E649C"/>
    <w:rsid w:val="00110E8C"/>
    <w:rsid w:val="001236F9"/>
    <w:rsid w:val="0013099E"/>
    <w:rsid w:val="00166165"/>
    <w:rsid w:val="00183DEB"/>
    <w:rsid w:val="001A2818"/>
    <w:rsid w:val="001C57C6"/>
    <w:rsid w:val="001D4804"/>
    <w:rsid w:val="001E2454"/>
    <w:rsid w:val="001E2B97"/>
    <w:rsid w:val="002130F4"/>
    <w:rsid w:val="00214CB1"/>
    <w:rsid w:val="002203AE"/>
    <w:rsid w:val="00230781"/>
    <w:rsid w:val="002643F4"/>
    <w:rsid w:val="002B6B77"/>
    <w:rsid w:val="002B7730"/>
    <w:rsid w:val="002C3097"/>
    <w:rsid w:val="002F7674"/>
    <w:rsid w:val="003067A6"/>
    <w:rsid w:val="0031064B"/>
    <w:rsid w:val="0032659F"/>
    <w:rsid w:val="0033377D"/>
    <w:rsid w:val="003379FC"/>
    <w:rsid w:val="00367317"/>
    <w:rsid w:val="00384689"/>
    <w:rsid w:val="003B44BA"/>
    <w:rsid w:val="003C0356"/>
    <w:rsid w:val="003C25CA"/>
    <w:rsid w:val="003D0D98"/>
    <w:rsid w:val="003D153E"/>
    <w:rsid w:val="003E091D"/>
    <w:rsid w:val="00405686"/>
    <w:rsid w:val="004162DA"/>
    <w:rsid w:val="00430BB9"/>
    <w:rsid w:val="004577EB"/>
    <w:rsid w:val="00461279"/>
    <w:rsid w:val="0046179A"/>
    <w:rsid w:val="004C2737"/>
    <w:rsid w:val="004D3646"/>
    <w:rsid w:val="0053673E"/>
    <w:rsid w:val="00581D89"/>
    <w:rsid w:val="005C32DC"/>
    <w:rsid w:val="005F2083"/>
    <w:rsid w:val="00600F35"/>
    <w:rsid w:val="00655C17"/>
    <w:rsid w:val="006902CA"/>
    <w:rsid w:val="00692F08"/>
    <w:rsid w:val="006A409F"/>
    <w:rsid w:val="006C591D"/>
    <w:rsid w:val="006C708B"/>
    <w:rsid w:val="006D3BA2"/>
    <w:rsid w:val="006D63C1"/>
    <w:rsid w:val="00720837"/>
    <w:rsid w:val="007246E0"/>
    <w:rsid w:val="007A7D67"/>
    <w:rsid w:val="00800FF4"/>
    <w:rsid w:val="00811508"/>
    <w:rsid w:val="00824B60"/>
    <w:rsid w:val="00831D1C"/>
    <w:rsid w:val="00833FEC"/>
    <w:rsid w:val="00844740"/>
    <w:rsid w:val="00853428"/>
    <w:rsid w:val="008560F7"/>
    <w:rsid w:val="008755AF"/>
    <w:rsid w:val="00877295"/>
    <w:rsid w:val="008A1966"/>
    <w:rsid w:val="008D30C3"/>
    <w:rsid w:val="008D5B4B"/>
    <w:rsid w:val="008E14A2"/>
    <w:rsid w:val="008E6F85"/>
    <w:rsid w:val="008F1ADD"/>
    <w:rsid w:val="00915DA7"/>
    <w:rsid w:val="00954165"/>
    <w:rsid w:val="00960B1F"/>
    <w:rsid w:val="00982092"/>
    <w:rsid w:val="0099334E"/>
    <w:rsid w:val="00A225FD"/>
    <w:rsid w:val="00A32C60"/>
    <w:rsid w:val="00A713BD"/>
    <w:rsid w:val="00AA18DE"/>
    <w:rsid w:val="00AD097F"/>
    <w:rsid w:val="00B30B64"/>
    <w:rsid w:val="00B51A31"/>
    <w:rsid w:val="00B724BC"/>
    <w:rsid w:val="00B97BEC"/>
    <w:rsid w:val="00BD146E"/>
    <w:rsid w:val="00BD25CA"/>
    <w:rsid w:val="00BE0DE3"/>
    <w:rsid w:val="00C30B69"/>
    <w:rsid w:val="00C31FE1"/>
    <w:rsid w:val="00C57145"/>
    <w:rsid w:val="00C90D97"/>
    <w:rsid w:val="00CA5EE3"/>
    <w:rsid w:val="00CC008B"/>
    <w:rsid w:val="00CD692C"/>
    <w:rsid w:val="00CF541F"/>
    <w:rsid w:val="00D057AD"/>
    <w:rsid w:val="00D37C18"/>
    <w:rsid w:val="00D45526"/>
    <w:rsid w:val="00D71AB7"/>
    <w:rsid w:val="00D91A9A"/>
    <w:rsid w:val="00DA4645"/>
    <w:rsid w:val="00DA6269"/>
    <w:rsid w:val="00DB1B56"/>
    <w:rsid w:val="00DF4960"/>
    <w:rsid w:val="00DF5A98"/>
    <w:rsid w:val="00E52CE9"/>
    <w:rsid w:val="00E52E61"/>
    <w:rsid w:val="00E547CE"/>
    <w:rsid w:val="00EA610E"/>
    <w:rsid w:val="00EE0852"/>
    <w:rsid w:val="00F22632"/>
    <w:rsid w:val="00F41903"/>
    <w:rsid w:val="00F46460"/>
    <w:rsid w:val="00FC23B9"/>
    <w:rsid w:val="00FC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E1"/>
  </w:style>
  <w:style w:type="paragraph" w:styleId="Nagwek4">
    <w:name w:val="heading 4"/>
    <w:basedOn w:val="Normalny"/>
    <w:next w:val="Normalny"/>
    <w:link w:val="Nagwek4Znak"/>
    <w:qFormat/>
    <w:rsid w:val="001A2818"/>
    <w:pPr>
      <w:keepNext/>
      <w:numPr>
        <w:numId w:val="9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F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31F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1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1FE1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FE1"/>
  </w:style>
  <w:style w:type="character" w:styleId="Hipercze">
    <w:name w:val="Hyperlink"/>
    <w:semiHidden/>
    <w:rsid w:val="00C31FE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28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2818"/>
  </w:style>
  <w:style w:type="character" w:customStyle="1" w:styleId="Nagwek4Znak">
    <w:name w:val="Nagłówek 4 Znak"/>
    <w:basedOn w:val="Domylnaczcionkaakapitu"/>
    <w:link w:val="Nagwek4"/>
    <w:rsid w:val="001A2818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D63C1"/>
    <w:pPr>
      <w:suppressAutoHyphens/>
      <w:spacing w:after="120"/>
      <w:ind w:left="726" w:hanging="363"/>
      <w:jc w:val="both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63C1"/>
    <w:rPr>
      <w:rFonts w:ascii="Calibri" w:eastAsia="Calibri" w:hAnsi="Calibri" w:cs="Times New Roman"/>
      <w:kern w:val="1"/>
      <w:lang w:eastAsia="ar-SA"/>
    </w:rPr>
  </w:style>
  <w:style w:type="character" w:styleId="Pogrubienie">
    <w:name w:val="Strong"/>
    <w:basedOn w:val="Domylnaczcionkaakapitu"/>
    <w:qFormat/>
    <w:rsid w:val="00EA6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-wolomins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powiat-wolominski.pl" TargetMode="External"/><Relationship Id="rId12" Type="http://schemas.openxmlformats.org/officeDocument/2006/relationships/hyperlink" Target="mailto:ze@powiat-wolominski.p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o@powiat-wolomins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go@powiat-wolom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-wolomin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2853</Words>
  <Characters>17120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12</cp:revision>
  <cp:lastPrinted>2015-05-20T07:05:00Z</cp:lastPrinted>
  <dcterms:created xsi:type="dcterms:W3CDTF">2015-05-15T08:59:00Z</dcterms:created>
  <dcterms:modified xsi:type="dcterms:W3CDTF">2015-05-27T08:19:00Z</dcterms:modified>
</cp:coreProperties>
</file>