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AE" w:rsidRPr="00883368" w:rsidRDefault="000407AE" w:rsidP="00A76414">
      <w:pPr>
        <w:pStyle w:val="Nagwek1"/>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Default="00472C23" w:rsidP="00A541E5">
      <w:pPr>
        <w:pStyle w:val="Tekstpodstawowy31"/>
        <w:jc w:val="both"/>
        <w:rPr>
          <w:rFonts w:ascii="Calibri" w:hAnsi="Calibri" w:cs="Arial"/>
          <w:b w:val="0"/>
          <w:sz w:val="22"/>
          <w:szCs w:val="22"/>
        </w:rPr>
      </w:pPr>
    </w:p>
    <w:p w:rsidR="00D172FC" w:rsidRPr="00883368" w:rsidRDefault="00D172FC"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42742C" w:rsidRPr="00535554" w:rsidRDefault="00A541E5" w:rsidP="0042742C">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9851F1" w:rsidRDefault="009851F1" w:rsidP="00A541E5">
      <w:pPr>
        <w:pStyle w:val="Zwykytekst"/>
        <w:tabs>
          <w:tab w:val="left" w:pos="708"/>
        </w:tabs>
        <w:jc w:val="center"/>
        <w:outlineLvl w:val="0"/>
        <w:rPr>
          <w:rFonts w:ascii="Times New Roman" w:hAnsi="Times New Roman"/>
          <w:sz w:val="24"/>
          <w:szCs w:val="24"/>
          <w:u w:val="single"/>
        </w:rPr>
      </w:pPr>
      <w:r w:rsidRPr="00842457">
        <w:rPr>
          <w:rFonts w:ascii="Times New Roman" w:hAnsi="Times New Roman"/>
          <w:sz w:val="24"/>
          <w:szCs w:val="24"/>
          <w:u w:val="single"/>
        </w:rPr>
        <w:t>„</w:t>
      </w:r>
      <w:r w:rsidR="00535554">
        <w:rPr>
          <w:rFonts w:ascii="Times New Roman" w:hAnsi="Times New Roman"/>
          <w:sz w:val="24"/>
          <w:szCs w:val="24"/>
          <w:u w:val="single"/>
        </w:rPr>
        <w:t>Remont ogrodzenia ZS Tłuszcz</w:t>
      </w:r>
      <w:r w:rsidRPr="00842457">
        <w:rPr>
          <w:rFonts w:ascii="Times New Roman" w:hAnsi="Times New Roman"/>
          <w:sz w:val="24"/>
          <w:szCs w:val="24"/>
          <w:u w:val="single"/>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656246" w:rsidRDefault="003961F5" w:rsidP="00002EF1">
      <w:pPr>
        <w:jc w:val="both"/>
      </w:pPr>
      <w:r w:rsidRPr="00883368">
        <w:t xml:space="preserve">2.    </w:t>
      </w:r>
      <w:r w:rsidR="00EA57AD">
        <w:t>Realizacja przedmiotu zamówienia polega na wykonaniu następujących robót:</w:t>
      </w:r>
    </w:p>
    <w:p w:rsidR="00A76414" w:rsidRDefault="00A76414" w:rsidP="00A76414">
      <w:pPr>
        <w:pStyle w:val="Zwykytekst1"/>
        <w:numPr>
          <w:ilvl w:val="0"/>
          <w:numId w:val="41"/>
        </w:numPr>
        <w:rPr>
          <w:rFonts w:ascii="Times New Roman" w:hAnsi="Times New Roman"/>
          <w:sz w:val="24"/>
          <w:szCs w:val="24"/>
        </w:rPr>
      </w:pPr>
      <w:r>
        <w:rPr>
          <w:rFonts w:ascii="Times New Roman" w:hAnsi="Times New Roman"/>
          <w:sz w:val="24"/>
          <w:szCs w:val="24"/>
        </w:rPr>
        <w:t>De</w:t>
      </w:r>
      <w:r w:rsidRPr="00D24A4E">
        <w:rPr>
          <w:rFonts w:ascii="Times New Roman" w:hAnsi="Times New Roman"/>
          <w:sz w:val="24"/>
          <w:szCs w:val="24"/>
        </w:rPr>
        <w:t>montaż przęsła ogrodzenia wraz z podmurówką</w:t>
      </w:r>
    </w:p>
    <w:p w:rsidR="00A76414" w:rsidRDefault="00A76414" w:rsidP="00A76414">
      <w:pPr>
        <w:pStyle w:val="Zwykytekst1"/>
        <w:numPr>
          <w:ilvl w:val="0"/>
          <w:numId w:val="41"/>
        </w:numPr>
        <w:rPr>
          <w:rFonts w:ascii="Times New Roman" w:hAnsi="Times New Roman"/>
          <w:sz w:val="24"/>
          <w:szCs w:val="24"/>
        </w:rPr>
      </w:pPr>
      <w:r w:rsidRPr="00D24A4E">
        <w:rPr>
          <w:rFonts w:ascii="Times New Roman" w:hAnsi="Times New Roman"/>
          <w:sz w:val="24"/>
          <w:szCs w:val="24"/>
        </w:rPr>
        <w:t>Dostawa i montaż dwóch furtek o szerokości 1,3 - 1,35 m i wysokości równej istniejącego ogrodzenia. Furtki należy zamontować w miejscu zdemontowanego przęsła. Furtki muszą być dopasowane do istniejącego ogrodzenia (załącznik - zdjęcie) pod względem zastosowanego materiału, koloru, wyglądu. Furtki należy rozdzielić przez montaż słupka.</w:t>
      </w:r>
      <w:r>
        <w:rPr>
          <w:rFonts w:ascii="Times New Roman" w:hAnsi="Times New Roman"/>
          <w:sz w:val="24"/>
          <w:szCs w:val="24"/>
        </w:rPr>
        <w:t xml:space="preserve"> </w:t>
      </w:r>
      <w:r w:rsidRPr="009E06AD">
        <w:rPr>
          <w:rFonts w:ascii="Times New Roman" w:hAnsi="Times New Roman"/>
          <w:sz w:val="24"/>
          <w:szCs w:val="24"/>
        </w:rPr>
        <w:t>Furtki</w:t>
      </w:r>
      <w:r>
        <w:rPr>
          <w:rFonts w:ascii="Times New Roman" w:hAnsi="Times New Roman"/>
          <w:sz w:val="24"/>
          <w:szCs w:val="24"/>
        </w:rPr>
        <w:t xml:space="preserve"> mają zawierać klamki oraz zamki</w:t>
      </w:r>
      <w:r w:rsidRPr="009E06AD">
        <w:rPr>
          <w:rFonts w:ascii="Times New Roman" w:hAnsi="Times New Roman"/>
          <w:sz w:val="24"/>
          <w:szCs w:val="24"/>
        </w:rPr>
        <w:t xml:space="preserve"> z kompletem kluczy.</w:t>
      </w:r>
    </w:p>
    <w:p w:rsidR="00A76414" w:rsidRDefault="00A76414" w:rsidP="00A76414">
      <w:pPr>
        <w:pStyle w:val="Zwykytekst1"/>
        <w:numPr>
          <w:ilvl w:val="0"/>
          <w:numId w:val="41"/>
        </w:numPr>
        <w:rPr>
          <w:rFonts w:ascii="Times New Roman" w:hAnsi="Times New Roman"/>
          <w:sz w:val="24"/>
          <w:szCs w:val="24"/>
        </w:rPr>
      </w:pPr>
      <w:r w:rsidRPr="00FC72C0">
        <w:rPr>
          <w:rFonts w:ascii="Times New Roman" w:hAnsi="Times New Roman"/>
          <w:sz w:val="24"/>
          <w:szCs w:val="24"/>
        </w:rPr>
        <w:t>Dostawa i montaż panelowej bramy przesuwnej automatycznej o szerokości w świetle 6 m, wykonanej z prętów stalowych zgrzewanych punktowo o średnicy 5 mm, oczku 50 x200 mm, wyso</w:t>
      </w:r>
      <w:r>
        <w:rPr>
          <w:rFonts w:ascii="Times New Roman" w:hAnsi="Times New Roman"/>
          <w:sz w:val="24"/>
          <w:szCs w:val="24"/>
        </w:rPr>
        <w:t xml:space="preserve">kości 2 m; ocynkowanego ogniowo. </w:t>
      </w:r>
      <w:r w:rsidRPr="00FC72C0">
        <w:rPr>
          <w:rFonts w:ascii="Times New Roman" w:hAnsi="Times New Roman"/>
          <w:sz w:val="24"/>
          <w:szCs w:val="24"/>
        </w:rPr>
        <w:t>Zasilanie do bramy należy poprowadzić z budynku szkolnego.</w:t>
      </w:r>
      <w:r>
        <w:rPr>
          <w:rFonts w:ascii="Times New Roman" w:hAnsi="Times New Roman"/>
          <w:sz w:val="24"/>
          <w:szCs w:val="24"/>
        </w:rPr>
        <w:t xml:space="preserve"> </w:t>
      </w:r>
      <w:r w:rsidRPr="00A6435A">
        <w:rPr>
          <w:rFonts w:ascii="Times New Roman" w:hAnsi="Times New Roman"/>
          <w:sz w:val="24"/>
          <w:szCs w:val="24"/>
        </w:rPr>
        <w:t>Usytuowanie ogrodzenia i bramy jest pokazane w załączniku nr 6. Zasilenie elektryczne automatyki bramy należy wykonać z budynku istniejącej szkoły.</w:t>
      </w:r>
      <w:r>
        <w:rPr>
          <w:rFonts w:ascii="Times New Roman" w:hAnsi="Times New Roman"/>
          <w:sz w:val="24"/>
          <w:szCs w:val="24"/>
        </w:rPr>
        <w:t xml:space="preserve"> Brama otwierana za pomocą pilota, których należy dostarczyć trzy sztuki.</w:t>
      </w:r>
    </w:p>
    <w:p w:rsidR="00A76414" w:rsidRDefault="00A76414" w:rsidP="00A76414">
      <w:pPr>
        <w:pStyle w:val="Zwykytekst1"/>
        <w:numPr>
          <w:ilvl w:val="0"/>
          <w:numId w:val="41"/>
        </w:numPr>
        <w:rPr>
          <w:rFonts w:ascii="Times New Roman" w:hAnsi="Times New Roman"/>
          <w:sz w:val="24"/>
          <w:szCs w:val="24"/>
        </w:rPr>
      </w:pPr>
      <w:r>
        <w:rPr>
          <w:rFonts w:ascii="Times New Roman" w:hAnsi="Times New Roman"/>
          <w:sz w:val="24"/>
          <w:szCs w:val="24"/>
        </w:rPr>
        <w:t xml:space="preserve">Podłączenie zasilania elektrycznego do automatyki bramy: </w:t>
      </w:r>
      <w:r w:rsidRPr="00FC72C0">
        <w:rPr>
          <w:rFonts w:ascii="Times New Roman" w:hAnsi="Times New Roman"/>
          <w:sz w:val="24"/>
          <w:szCs w:val="24"/>
        </w:rPr>
        <w:t xml:space="preserve">Mocowanie </w:t>
      </w:r>
      <w:r w:rsidR="00685319">
        <w:rPr>
          <w:rFonts w:ascii="Times New Roman" w:hAnsi="Times New Roman"/>
          <w:sz w:val="24"/>
          <w:szCs w:val="24"/>
        </w:rPr>
        <w:t>wyłącznika przeciwporażeniowego</w:t>
      </w:r>
      <w:r>
        <w:rPr>
          <w:rFonts w:ascii="Times New Roman" w:hAnsi="Times New Roman"/>
          <w:sz w:val="24"/>
          <w:szCs w:val="24"/>
        </w:rPr>
        <w:t xml:space="preserve">. </w:t>
      </w:r>
      <w:r w:rsidRPr="00FC72C0">
        <w:rPr>
          <w:rFonts w:ascii="Times New Roman" w:hAnsi="Times New Roman"/>
          <w:sz w:val="24"/>
          <w:szCs w:val="24"/>
        </w:rPr>
        <w:t>Mo</w:t>
      </w:r>
      <w:r w:rsidR="00685319">
        <w:rPr>
          <w:rFonts w:ascii="Times New Roman" w:hAnsi="Times New Roman"/>
          <w:sz w:val="24"/>
          <w:szCs w:val="24"/>
        </w:rPr>
        <w:t xml:space="preserve">cowanie wyłącznika nadprądowego. </w:t>
      </w:r>
      <w:r w:rsidR="00685319" w:rsidRPr="00685319">
        <w:rPr>
          <w:rFonts w:ascii="Times New Roman" w:hAnsi="Times New Roman"/>
          <w:sz w:val="24"/>
          <w:szCs w:val="24"/>
        </w:rPr>
        <w:t xml:space="preserve">Ręczne układanie kabla elektrycznego o przekroju 3x2,5 w rurkach </w:t>
      </w:r>
      <w:proofErr w:type="spellStart"/>
      <w:r w:rsidR="00685319" w:rsidRPr="00685319">
        <w:rPr>
          <w:rFonts w:ascii="Times New Roman" w:hAnsi="Times New Roman"/>
          <w:sz w:val="24"/>
          <w:szCs w:val="24"/>
        </w:rPr>
        <w:t>pcv</w:t>
      </w:r>
      <w:proofErr w:type="spellEnd"/>
      <w:r w:rsidR="00685319" w:rsidRPr="00685319">
        <w:rPr>
          <w:rFonts w:ascii="Times New Roman" w:hAnsi="Times New Roman"/>
          <w:sz w:val="24"/>
          <w:szCs w:val="24"/>
        </w:rPr>
        <w:t xml:space="preserve"> do zimnej wody (połączenia klejone). </w:t>
      </w:r>
      <w:r w:rsidRPr="00FC72C0">
        <w:rPr>
          <w:rFonts w:ascii="Times New Roman" w:hAnsi="Times New Roman"/>
          <w:sz w:val="24"/>
          <w:szCs w:val="24"/>
        </w:rPr>
        <w:t>Podłączenie przewodów kabelkowych pod zaciski lub bolce</w:t>
      </w:r>
      <w:r>
        <w:rPr>
          <w:rFonts w:ascii="Times New Roman" w:hAnsi="Times New Roman"/>
          <w:sz w:val="24"/>
          <w:szCs w:val="24"/>
        </w:rPr>
        <w:t xml:space="preserve">. </w:t>
      </w:r>
      <w:r w:rsidRPr="00CE3090">
        <w:rPr>
          <w:rFonts w:ascii="Times New Roman" w:hAnsi="Times New Roman"/>
          <w:sz w:val="24"/>
          <w:szCs w:val="24"/>
        </w:rPr>
        <w:t>Podłączenie silników w obudowie specjalnej.</w:t>
      </w:r>
    </w:p>
    <w:p w:rsidR="00A76414" w:rsidRDefault="00A76414" w:rsidP="00A76414">
      <w:pPr>
        <w:pStyle w:val="Zwykytekst1"/>
        <w:numPr>
          <w:ilvl w:val="0"/>
          <w:numId w:val="41"/>
        </w:numPr>
        <w:rPr>
          <w:rFonts w:ascii="Times New Roman" w:hAnsi="Times New Roman"/>
          <w:sz w:val="24"/>
          <w:szCs w:val="24"/>
        </w:rPr>
      </w:pPr>
      <w:r w:rsidRPr="00282659">
        <w:rPr>
          <w:rFonts w:ascii="Times New Roman" w:hAnsi="Times New Roman"/>
          <w:sz w:val="24"/>
          <w:szCs w:val="24"/>
        </w:rPr>
        <w:t>Dostawa i montaż ogrodzenia panelowego o wysokości 2 m, 3D wykonanego z prętów stalowych zgrzewanych punktowo o średnicy 5 mm, oczku 50 x2</w:t>
      </w:r>
      <w:r>
        <w:rPr>
          <w:rFonts w:ascii="Times New Roman" w:hAnsi="Times New Roman"/>
          <w:sz w:val="24"/>
          <w:szCs w:val="24"/>
        </w:rPr>
        <w:t xml:space="preserve">00 m; ocynkowanego ogniowo </w:t>
      </w:r>
      <w:r w:rsidRPr="00282659">
        <w:rPr>
          <w:rFonts w:ascii="Times New Roman" w:hAnsi="Times New Roman"/>
          <w:sz w:val="24"/>
          <w:szCs w:val="24"/>
        </w:rPr>
        <w:t>wraz ze słupkami i kompletem elementów złącznych. W skład ogrodzenia wchodzi kompletny zestaw: panele kratowe, słupki panelowe, wszystkie akcesoria montażowe (śruby, obejmy</w:t>
      </w:r>
      <w:r>
        <w:rPr>
          <w:rFonts w:ascii="Times New Roman" w:hAnsi="Times New Roman"/>
          <w:sz w:val="24"/>
          <w:szCs w:val="24"/>
        </w:rPr>
        <w:t xml:space="preserve">, podkładki, daszki na słupek) </w:t>
      </w:r>
      <w:r w:rsidRPr="00282659">
        <w:rPr>
          <w:rFonts w:ascii="Times New Roman" w:hAnsi="Times New Roman"/>
          <w:sz w:val="24"/>
          <w:szCs w:val="24"/>
        </w:rPr>
        <w:t>oraz łącznik.</w:t>
      </w:r>
      <w:r w:rsidR="009E594C">
        <w:rPr>
          <w:rFonts w:ascii="Times New Roman" w:hAnsi="Times New Roman"/>
          <w:sz w:val="24"/>
          <w:szCs w:val="24"/>
        </w:rPr>
        <w:t xml:space="preserve"> </w:t>
      </w:r>
      <w:r w:rsidR="009E594C" w:rsidRPr="009E594C">
        <w:rPr>
          <w:rFonts w:ascii="Times New Roman" w:hAnsi="Times New Roman"/>
          <w:sz w:val="24"/>
          <w:szCs w:val="24"/>
        </w:rPr>
        <w:t>Montaż słupków poprzez obsa</w:t>
      </w:r>
      <w:r w:rsidR="009E594C">
        <w:rPr>
          <w:rFonts w:ascii="Times New Roman" w:hAnsi="Times New Roman"/>
          <w:sz w:val="24"/>
          <w:szCs w:val="24"/>
        </w:rPr>
        <w:t>dzenie i obetonowanie w gruncie, po wykopaniu</w:t>
      </w:r>
      <w:r w:rsidR="009E594C" w:rsidRPr="009E594C">
        <w:rPr>
          <w:rFonts w:ascii="Times New Roman" w:hAnsi="Times New Roman"/>
          <w:sz w:val="24"/>
          <w:szCs w:val="24"/>
        </w:rPr>
        <w:t xml:space="preserve"> dołów o powierzchni dna do 0,2 m2 i głębokości 1.0 m </w:t>
      </w:r>
      <w:r>
        <w:rPr>
          <w:rFonts w:ascii="Times New Roman" w:hAnsi="Times New Roman"/>
          <w:sz w:val="24"/>
          <w:szCs w:val="24"/>
        </w:rPr>
        <w:t xml:space="preserve"> </w:t>
      </w:r>
      <w:r w:rsidRPr="00282659">
        <w:rPr>
          <w:rFonts w:ascii="Times New Roman" w:hAnsi="Times New Roman"/>
          <w:sz w:val="24"/>
          <w:szCs w:val="24"/>
        </w:rPr>
        <w:t>Usytuowanie ogrodzenia jest pokazane na załączniku nr 6.</w:t>
      </w:r>
    </w:p>
    <w:p w:rsidR="00A76414" w:rsidRDefault="00A76414" w:rsidP="00A76414">
      <w:pPr>
        <w:pStyle w:val="Akapitzlist"/>
      </w:pPr>
      <w:r>
        <w:t>Ogrodzenie i brama muszą być wykonane z materiałów posiadających wszystkie niezbędne atesty. Muszą być zabezpieczone przez ocynkowanie ogniowe.</w:t>
      </w:r>
    </w:p>
    <w:p w:rsidR="00A76414" w:rsidRDefault="00A76414" w:rsidP="00A76414">
      <w:pPr>
        <w:pStyle w:val="Zwykytekst1"/>
        <w:numPr>
          <w:ilvl w:val="0"/>
          <w:numId w:val="41"/>
        </w:numPr>
        <w:rPr>
          <w:rFonts w:ascii="Times New Roman" w:hAnsi="Times New Roman"/>
          <w:sz w:val="24"/>
          <w:szCs w:val="24"/>
        </w:rPr>
      </w:pPr>
      <w:bookmarkStart w:id="0" w:name="_GoBack"/>
      <w:bookmarkEnd w:id="0"/>
      <w:r w:rsidRPr="00AF6D6C">
        <w:rPr>
          <w:rFonts w:ascii="Times New Roman" w:hAnsi="Times New Roman"/>
          <w:sz w:val="24"/>
          <w:szCs w:val="24"/>
        </w:rPr>
        <w:t>Ręczne wykonanie koryta na całej szerokości</w:t>
      </w:r>
      <w:r>
        <w:rPr>
          <w:rFonts w:ascii="Times New Roman" w:hAnsi="Times New Roman"/>
          <w:sz w:val="24"/>
          <w:szCs w:val="24"/>
        </w:rPr>
        <w:t xml:space="preserve">. </w:t>
      </w:r>
    </w:p>
    <w:p w:rsidR="00A76414" w:rsidRDefault="00A76414" w:rsidP="00A76414">
      <w:pPr>
        <w:pStyle w:val="Zwykytekst1"/>
        <w:numPr>
          <w:ilvl w:val="0"/>
          <w:numId w:val="41"/>
        </w:numPr>
        <w:rPr>
          <w:rFonts w:ascii="Times New Roman" w:hAnsi="Times New Roman"/>
          <w:sz w:val="24"/>
          <w:szCs w:val="24"/>
        </w:rPr>
      </w:pPr>
      <w:r w:rsidRPr="00AF6D6C">
        <w:rPr>
          <w:rFonts w:ascii="Times New Roman" w:hAnsi="Times New Roman"/>
          <w:sz w:val="24"/>
          <w:szCs w:val="24"/>
        </w:rPr>
        <w:t>Podbudowa betonowa</w:t>
      </w:r>
      <w:r>
        <w:rPr>
          <w:rFonts w:ascii="Times New Roman" w:hAnsi="Times New Roman"/>
          <w:sz w:val="24"/>
          <w:szCs w:val="24"/>
        </w:rPr>
        <w:t xml:space="preserve"> C 8/10 (chudy beton)  - gr.</w:t>
      </w:r>
      <w:r w:rsidRPr="00AF6D6C">
        <w:rPr>
          <w:rFonts w:ascii="Times New Roman" w:hAnsi="Times New Roman"/>
          <w:sz w:val="24"/>
          <w:szCs w:val="24"/>
        </w:rPr>
        <w:t xml:space="preserve"> warstwy po zagęszczeniu 10 cm.</w:t>
      </w:r>
    </w:p>
    <w:p w:rsidR="00A76414" w:rsidRDefault="00A76414" w:rsidP="00A76414">
      <w:pPr>
        <w:pStyle w:val="Zwykytekst1"/>
        <w:numPr>
          <w:ilvl w:val="0"/>
          <w:numId w:val="41"/>
        </w:numPr>
        <w:rPr>
          <w:rFonts w:ascii="Times New Roman" w:hAnsi="Times New Roman"/>
          <w:sz w:val="24"/>
          <w:szCs w:val="24"/>
        </w:rPr>
      </w:pPr>
      <w:r w:rsidRPr="00AF6D6C">
        <w:rPr>
          <w:rFonts w:ascii="Times New Roman" w:hAnsi="Times New Roman"/>
          <w:sz w:val="24"/>
          <w:szCs w:val="24"/>
        </w:rPr>
        <w:lastRenderedPageBreak/>
        <w:t>Podsypka piaskowa z zagęszczeniem mechanicznym - 3 cm grubości warstwy po zagęszczeniu</w:t>
      </w:r>
    </w:p>
    <w:p w:rsidR="00A76414" w:rsidRDefault="00A76414" w:rsidP="00A76414">
      <w:pPr>
        <w:pStyle w:val="Zwykytekst1"/>
        <w:numPr>
          <w:ilvl w:val="0"/>
          <w:numId w:val="41"/>
        </w:numPr>
        <w:rPr>
          <w:rFonts w:ascii="Times New Roman" w:hAnsi="Times New Roman"/>
          <w:sz w:val="24"/>
          <w:szCs w:val="24"/>
        </w:rPr>
      </w:pPr>
      <w:r w:rsidRPr="00AF6D6C">
        <w:rPr>
          <w:rFonts w:ascii="Times New Roman" w:hAnsi="Times New Roman"/>
          <w:sz w:val="24"/>
          <w:szCs w:val="24"/>
        </w:rPr>
        <w:t>Układanie nawierzchni chodników i placów z betonowej kostki brukowej gr. 6 cm. Kostka typu prostokąt, kolor szary.</w:t>
      </w:r>
      <w:r>
        <w:rPr>
          <w:rFonts w:ascii="Times New Roman" w:hAnsi="Times New Roman"/>
          <w:sz w:val="24"/>
          <w:szCs w:val="24"/>
        </w:rPr>
        <w:t xml:space="preserve"> </w:t>
      </w:r>
      <w:r w:rsidRPr="001F72E4">
        <w:rPr>
          <w:rFonts w:ascii="Times New Roman" w:hAnsi="Times New Roman"/>
          <w:sz w:val="24"/>
          <w:szCs w:val="24"/>
        </w:rPr>
        <w:t>Na szerokości zamontowanych furtek należy ułożyć kostkę brukową od chodnika do powierzchni utwardzonej na terenie szkoły</w:t>
      </w:r>
      <w:r>
        <w:t>.</w:t>
      </w:r>
    </w:p>
    <w:p w:rsidR="00A76414" w:rsidRDefault="00A76414" w:rsidP="00A76414">
      <w:pPr>
        <w:pStyle w:val="Zwykytekst1"/>
        <w:numPr>
          <w:ilvl w:val="0"/>
          <w:numId w:val="41"/>
        </w:numPr>
        <w:rPr>
          <w:rFonts w:ascii="Times New Roman" w:hAnsi="Times New Roman"/>
          <w:sz w:val="24"/>
          <w:szCs w:val="24"/>
        </w:rPr>
      </w:pPr>
      <w:r w:rsidRPr="00AF6D6C">
        <w:rPr>
          <w:rFonts w:ascii="Times New Roman" w:hAnsi="Times New Roman"/>
          <w:sz w:val="24"/>
          <w:szCs w:val="24"/>
        </w:rPr>
        <w:t>Układanie nawierzchni chodników z betonowej kostki brukowej gr. 6 cm. Kostka typu prostokąt, kolor szary.</w:t>
      </w:r>
    </w:p>
    <w:p w:rsidR="00A76414" w:rsidRDefault="00A76414" w:rsidP="00A76414">
      <w:pPr>
        <w:pStyle w:val="Zwykytekst1"/>
        <w:numPr>
          <w:ilvl w:val="0"/>
          <w:numId w:val="41"/>
        </w:numPr>
        <w:rPr>
          <w:rFonts w:ascii="Times New Roman" w:hAnsi="Times New Roman"/>
          <w:sz w:val="24"/>
          <w:szCs w:val="24"/>
        </w:rPr>
      </w:pPr>
      <w:r w:rsidRPr="00812AC4">
        <w:rPr>
          <w:rFonts w:ascii="Times New Roman" w:hAnsi="Times New Roman"/>
          <w:sz w:val="24"/>
          <w:szCs w:val="24"/>
        </w:rPr>
        <w:t>Wywiezienie gruzu i ziemi i innych pozostałości poremontowych z terenu robót.</w:t>
      </w:r>
    </w:p>
    <w:p w:rsidR="00FF60EB" w:rsidRDefault="001E6E65" w:rsidP="002942A8">
      <w:pPr>
        <w:pStyle w:val="Akapitzlist"/>
        <w:ind w:left="567"/>
        <w:jc w:val="both"/>
      </w:pPr>
      <w:r>
        <w:t xml:space="preserve"> </w:t>
      </w:r>
      <w:r w:rsidR="003961F5" w:rsidRPr="00883368">
        <w:t>Szczegółowo zakres prac jest przedstawiony w obmiarze, stanowiącym załącznik nr 1</w:t>
      </w:r>
      <w:r w:rsidR="0033184D" w:rsidRPr="00883368">
        <w:t>.</w:t>
      </w:r>
      <w:r w:rsidR="00F3623C" w:rsidRPr="00883368">
        <w:t xml:space="preserve"> </w:t>
      </w:r>
    </w:p>
    <w:p w:rsidR="00FF60EB" w:rsidRPr="00883368" w:rsidRDefault="00FF60EB" w:rsidP="007630F7">
      <w:pPr>
        <w:pStyle w:val="Zwykytekst1"/>
        <w:spacing w:line="276" w:lineRule="auto"/>
        <w:jc w:val="both"/>
        <w:rPr>
          <w:rFonts w:ascii="Times New Roman" w:hAnsi="Times New Roman"/>
          <w:sz w:val="24"/>
          <w:szCs w:val="24"/>
        </w:rPr>
      </w:pPr>
    </w:p>
    <w:p w:rsidR="00371165" w:rsidRPr="00883368" w:rsidRDefault="00371165" w:rsidP="00371165">
      <w:pPr>
        <w:jc w:val="center"/>
      </w:pPr>
      <w:r w:rsidRPr="00883368">
        <w:t>§ 2</w:t>
      </w:r>
    </w:p>
    <w:p w:rsidR="00371165" w:rsidRPr="00237465" w:rsidRDefault="00371165" w:rsidP="00371165">
      <w:pPr>
        <w:pStyle w:val="Zwykytekst1"/>
        <w:numPr>
          <w:ilvl w:val="0"/>
          <w:numId w:val="39"/>
        </w:numPr>
        <w:spacing w:line="276" w:lineRule="auto"/>
        <w:ind w:left="426" w:hanging="426"/>
        <w:jc w:val="both"/>
        <w:rPr>
          <w:rFonts w:ascii="Times New Roman" w:hAnsi="Times New Roman"/>
          <w:w w:val="101"/>
          <w:sz w:val="24"/>
          <w:szCs w:val="24"/>
        </w:rPr>
      </w:pPr>
      <w:r w:rsidRPr="00883368">
        <w:rPr>
          <w:rFonts w:ascii="Times New Roman" w:hAnsi="Times New Roman"/>
          <w:sz w:val="24"/>
          <w:szCs w:val="24"/>
        </w:rPr>
        <w:t xml:space="preserve">Termin realizacji zamówienia: </w:t>
      </w:r>
      <w:r w:rsidR="002942A8">
        <w:rPr>
          <w:rFonts w:ascii="Times New Roman" w:hAnsi="Times New Roman"/>
          <w:sz w:val="24"/>
          <w:szCs w:val="24"/>
        </w:rPr>
        <w:t>do 28 sierpnia 2017 roku</w:t>
      </w:r>
      <w:r>
        <w:rPr>
          <w:rFonts w:ascii="Times New Roman" w:hAnsi="Times New Roman"/>
          <w:sz w:val="24"/>
          <w:szCs w:val="24"/>
        </w:rPr>
        <w:t>.</w:t>
      </w:r>
    </w:p>
    <w:p w:rsidR="00371165" w:rsidRPr="00187296" w:rsidRDefault="00371165" w:rsidP="00371165">
      <w:pPr>
        <w:pStyle w:val="Akapitzlist"/>
        <w:numPr>
          <w:ilvl w:val="0"/>
          <w:numId w:val="39"/>
        </w:numPr>
        <w:ind w:left="426" w:hanging="426"/>
        <w:rPr>
          <w:iCs/>
        </w:rPr>
      </w:pPr>
      <w:r w:rsidRPr="00187296">
        <w:rPr>
          <w:iCs/>
        </w:rPr>
        <w:t>Zmiana terminu zakończenia realizacji przedmiotu zamówienia może nastąpić w przypadku:</w:t>
      </w:r>
    </w:p>
    <w:p w:rsidR="00371165" w:rsidRPr="00187296" w:rsidRDefault="00371165" w:rsidP="00371165">
      <w:pPr>
        <w:pStyle w:val="Akapitzlist"/>
        <w:ind w:left="426" w:hanging="426"/>
        <w:rPr>
          <w:iCs/>
        </w:rPr>
      </w:pPr>
      <w:r>
        <w:rPr>
          <w:iCs/>
        </w:rPr>
        <w:tab/>
        <w:t xml:space="preserve">a) </w:t>
      </w:r>
      <w:r w:rsidRPr="00187296">
        <w:rPr>
          <w:iCs/>
        </w:rPr>
        <w:t>realizacji dodatkowych robót budowlanych,</w:t>
      </w:r>
    </w:p>
    <w:p w:rsidR="00371165" w:rsidRPr="00187296" w:rsidRDefault="00371165" w:rsidP="00371165">
      <w:pPr>
        <w:pStyle w:val="Akapitzlist"/>
        <w:ind w:left="426" w:hanging="426"/>
        <w:rPr>
          <w:iCs/>
        </w:rPr>
      </w:pPr>
      <w:r>
        <w:rPr>
          <w:iCs/>
        </w:rPr>
        <w:tab/>
        <w:t xml:space="preserve">b) </w:t>
      </w:r>
      <w:r w:rsidRPr="00187296">
        <w:rPr>
          <w:iCs/>
        </w:rPr>
        <w:t>zawieszenia przez Zamawiającego wykonania robót,</w:t>
      </w:r>
      <w:r>
        <w:rPr>
          <w:iCs/>
        </w:rPr>
        <w:t xml:space="preserve"> za wyjątkiem zawieszenia prac z przyczyn dotyczących wykonawcy,</w:t>
      </w:r>
    </w:p>
    <w:p w:rsidR="00371165" w:rsidRPr="00187296" w:rsidRDefault="00371165" w:rsidP="00371165">
      <w:pPr>
        <w:pStyle w:val="Akapitzlist"/>
        <w:ind w:left="426" w:hanging="426"/>
        <w:rPr>
          <w:iCs/>
        </w:rPr>
      </w:pPr>
      <w:r>
        <w:rPr>
          <w:iCs/>
        </w:rPr>
        <w:tab/>
        <w:t xml:space="preserve">c) </w:t>
      </w:r>
      <w:r w:rsidRPr="00187296">
        <w:rPr>
          <w:iCs/>
        </w:rPr>
        <w:t>działania siły wyższej (zdarzenie obiektywne, zewnętrzne, nieposiadające swojego źródła wewnątrz przedsiębiorstwa, niemożliwe do przewidzenia, nieoczekiwane, którego skutków nie da się przewidzieć i nie można im zapobiec, które wystąpiło mimo dołożenia należytej staranności wymaganej w celu nale</w:t>
      </w:r>
      <w:r>
        <w:rPr>
          <w:iCs/>
        </w:rPr>
        <w:t>żytego spełnienia świadczenia (</w:t>
      </w:r>
      <w:r w:rsidRPr="00187296">
        <w:rPr>
          <w:iCs/>
        </w:rPr>
        <w:t>np. w szczególności: pożaru, powodzi, gradobicia, strajku itp.),</w:t>
      </w:r>
    </w:p>
    <w:p w:rsidR="00371165" w:rsidRPr="00187296" w:rsidRDefault="00371165" w:rsidP="00371165">
      <w:pPr>
        <w:pStyle w:val="Akapitzlist"/>
        <w:ind w:left="426" w:hanging="426"/>
        <w:rPr>
          <w:iCs/>
        </w:rPr>
      </w:pPr>
      <w:r>
        <w:rPr>
          <w:iCs/>
        </w:rPr>
        <w:tab/>
        <w:t xml:space="preserve">d) </w:t>
      </w:r>
      <w:r w:rsidRPr="00187296">
        <w:rPr>
          <w:iCs/>
        </w:rPr>
        <w:t>wystąpienia okoliczności, których Strony umowy nie były w stanie przewidzieć, pomimo zachowania należytej staranności,</w:t>
      </w:r>
    </w:p>
    <w:p w:rsidR="00371165" w:rsidRPr="00187296" w:rsidRDefault="00371165" w:rsidP="00371165">
      <w:pPr>
        <w:pStyle w:val="Akapitzlist"/>
        <w:ind w:left="426" w:hanging="426"/>
        <w:rPr>
          <w:iCs/>
        </w:rPr>
      </w:pPr>
      <w:r>
        <w:rPr>
          <w:iCs/>
        </w:rPr>
        <w:tab/>
        <w:t xml:space="preserve">e) </w:t>
      </w:r>
      <w:r w:rsidRPr="00187296">
        <w:rPr>
          <w:iCs/>
        </w:rPr>
        <w:t>przeszkód technicznych w pełni niezależnych od Stron umowy, mających bezpośredni wpływ na termin wykonania zamówienia,</w:t>
      </w:r>
    </w:p>
    <w:p w:rsidR="00371165" w:rsidRDefault="00371165" w:rsidP="00371165">
      <w:pPr>
        <w:pStyle w:val="Akapitzlist"/>
        <w:ind w:left="426" w:hanging="426"/>
        <w:rPr>
          <w:iCs/>
        </w:rPr>
      </w:pPr>
      <w:r>
        <w:rPr>
          <w:iCs/>
        </w:rPr>
        <w:tab/>
        <w:t xml:space="preserve">f) </w:t>
      </w:r>
      <w:r w:rsidRPr="00187296">
        <w:rPr>
          <w:iCs/>
        </w:rPr>
        <w:t>wystąpienia warunków atmosferycznych uniemożliwiających wykonywanie robót.</w:t>
      </w:r>
    </w:p>
    <w:p w:rsidR="00371165" w:rsidRPr="003402CC" w:rsidRDefault="00371165" w:rsidP="00371165">
      <w:pPr>
        <w:pStyle w:val="Akapitzlist"/>
        <w:ind w:left="426" w:hanging="426"/>
        <w:jc w:val="both"/>
      </w:pPr>
      <w:r>
        <w:rPr>
          <w:iCs/>
        </w:rPr>
        <w:t xml:space="preserve">3. </w:t>
      </w:r>
      <w:r w:rsidRPr="003402CC">
        <w:t xml:space="preserve">W przypadku wystąpienia </w:t>
      </w:r>
      <w:r>
        <w:t xml:space="preserve">któregokolwiek z przypadków wskazanych w ust. 2 powyżej, </w:t>
      </w:r>
      <w:r w:rsidRPr="003402CC">
        <w:t>Strony przewidują możliwość wydłużenia terminu realizacji Przedmiotu zamówienia, o którym mowa w §</w:t>
      </w:r>
      <w:r>
        <w:t xml:space="preserve"> 1 </w:t>
      </w:r>
      <w:r w:rsidRPr="003402CC">
        <w:t xml:space="preserve">po wprowadzeniu stosownych zmian do Umowy, w formie aneksu do Umowy podpisanego przez obie Strony – z zastrzeżeniem, iż okres wydłużenia terminu realizacji nie może być dłuższy niż okres trwania ww. </w:t>
      </w:r>
      <w:r>
        <w:t xml:space="preserve">przypadków wskazanych w ust. 2 powyżej a </w:t>
      </w:r>
      <w:r w:rsidRPr="003402CC">
        <w:t>powodujących brak możliwości prowadzenia robót</w:t>
      </w:r>
      <w:r>
        <w:t xml:space="preserve"> lub ich wydłużenie</w:t>
      </w:r>
      <w:r w:rsidRPr="003402CC">
        <w:t>.</w:t>
      </w: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lastRenderedPageBreak/>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 trakcie realizacji zamówienia, do przełożenia zamawiającemu projektu tej umowy, przy czym podwykonawca lub dalszy podwykonawca jest obowiązany dołączyć zgodę </w:t>
      </w:r>
      <w:r w:rsidRPr="00883368">
        <w:lastRenderedPageBreak/>
        <w:t>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B96F97">
        <w:t xml:space="preserve"> lub</w:t>
      </w:r>
      <w:r w:rsidR="00F02EFB">
        <w:t xml:space="preserve"> </w:t>
      </w:r>
      <w:r w:rsidR="00B96F97">
        <w:t xml:space="preserve">za pomocą poczty elektronicznej </w:t>
      </w:r>
      <w:r w:rsidR="00250468">
        <w:t>na adres</w:t>
      </w:r>
      <w:r w:rsidR="00B80490">
        <w:t>:</w:t>
      </w:r>
      <w:r w:rsidR="00250468">
        <w:t xml:space="preserve"> </w:t>
      </w:r>
      <w:hyperlink r:id="rId6" w:history="1">
        <w:r w:rsidR="00B80490" w:rsidRPr="00B80490">
          <w:rPr>
            <w:rStyle w:val="Hipercze"/>
            <w:color w:val="000000" w:themeColor="text1"/>
            <w:sz w:val="22"/>
            <w:szCs w:val="22"/>
          </w:rPr>
          <w:t>wid@powiat-wolominski.pl</w:t>
        </w:r>
      </w:hyperlink>
      <w:r w:rsidR="00997F27">
        <w:t xml:space="preserve">. </w:t>
      </w:r>
      <w:r w:rsidR="00E830CF">
        <w:t xml:space="preserv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Z czynności odbioru końcowego, odbioru pogwarancyjnego i odbioru przed upływem okresu rękojmi będzie </w:t>
      </w:r>
      <w:r w:rsidRPr="00883368">
        <w:rPr>
          <w:spacing w:val="1"/>
        </w:rPr>
        <w:t xml:space="preserve">spisany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spacing w:val="1"/>
        </w:rPr>
        <w:t xml:space="preserve">Zamawiający wyznaczy datę pogwarancyjnego odbioru robót przed upływem terminu gwarancji </w:t>
      </w:r>
      <w:r w:rsidRPr="00883368">
        <w:t xml:space="preserve">oraz datę odbioru </w:t>
      </w:r>
      <w:r w:rsidRPr="00883368">
        <w:rPr>
          <w:spacing w:val="1"/>
        </w:rPr>
        <w:t xml:space="preserve">robót </w:t>
      </w:r>
      <w:r w:rsidRPr="00883368">
        <w:t xml:space="preserve">przed upływem okresu rękojmi. Zamawiający powiadomi o tych terminach </w:t>
      </w:r>
      <w:r w:rsidRPr="00883368">
        <w:rPr>
          <w:spacing w:val="-1"/>
        </w:rPr>
        <w:t>Wykonawcę w formie pisemnej.</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A541E5" w:rsidP="009D748D">
      <w:pPr>
        <w:pStyle w:val="Akapitzlist"/>
        <w:numPr>
          <w:ilvl w:val="0"/>
          <w:numId w:val="20"/>
        </w:numPr>
        <w:shd w:val="clear" w:color="auto" w:fill="FFFFFF"/>
        <w:tabs>
          <w:tab w:val="left" w:pos="394"/>
        </w:tabs>
        <w:suppressAutoHyphens/>
        <w:ind w:left="426"/>
        <w:jc w:val="both"/>
      </w:pPr>
      <w:r w:rsidRPr="00883368">
        <w:t>Zamawiający oświadcza, że jest uprawniony do otrzymania faktury VAT</w:t>
      </w:r>
      <w:r w:rsidR="002A77AB" w:rsidRPr="00883368">
        <w:t xml:space="preserve">. </w:t>
      </w:r>
    </w:p>
    <w:p w:rsidR="009D748D" w:rsidRPr="0092102B"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 </w:t>
      </w:r>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CA456E">
        <w:t>2</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CA456E">
        <w:t>2</w:t>
      </w:r>
      <w:r w:rsidR="00E359D1" w:rsidRPr="00883368">
        <w:t>000 zł brutto</w:t>
      </w:r>
      <w:r w:rsidRPr="00883368">
        <w:t>.</w:t>
      </w:r>
    </w:p>
    <w:p w:rsidR="00A541E5" w:rsidRPr="00883368" w:rsidRDefault="00A541E5" w:rsidP="00083365">
      <w:pPr>
        <w:pStyle w:val="Akapitzlist"/>
        <w:numPr>
          <w:ilvl w:val="0"/>
          <w:numId w:val="13"/>
        </w:numPr>
        <w:suppressAutoHyphens/>
        <w:ind w:left="567" w:hanging="425"/>
        <w:jc w:val="both"/>
      </w:pPr>
      <w:r w:rsidRPr="00883368">
        <w:t>w przypadku braku zmiany umowy o podwykonawstwo w zakresie terminu zapłaty – w wysokości 1000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535554" w:rsidRDefault="00535554" w:rsidP="00A541E5">
      <w:pPr>
        <w:shd w:val="clear" w:color="auto" w:fill="FFFFFF"/>
        <w:tabs>
          <w:tab w:val="left" w:pos="-142"/>
        </w:tabs>
        <w:spacing w:before="14"/>
        <w:jc w:val="center"/>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DB6755">
        <w:rPr>
          <w:u w:val="single"/>
        </w:rPr>
        <w:t>24</w:t>
      </w:r>
      <w:r w:rsidR="00655485" w:rsidRPr="007B294C">
        <w:rPr>
          <w:u w:val="single"/>
        </w:rPr>
        <w:t xml:space="preserve"> miesięcy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DB6755"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DB6755" w:rsidRPr="00C94C86" w:rsidRDefault="00DB6755" w:rsidP="00DB6755">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88336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21</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535554" w:rsidP="00883368">
      <w:pPr>
        <w:pStyle w:val="Akapitzlist"/>
        <w:numPr>
          <w:ilvl w:val="1"/>
          <w:numId w:val="21"/>
        </w:numPr>
        <w:tabs>
          <w:tab w:val="left" w:pos="-142"/>
        </w:tabs>
        <w:suppressAutoHyphens/>
        <w:spacing w:line="312" w:lineRule="auto"/>
        <w:ind w:left="1434" w:hanging="357"/>
        <w:jc w:val="both"/>
      </w:pPr>
      <w:r>
        <w:t>Oferta Wykonawcy z dnia ….</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22</w:t>
      </w:r>
    </w:p>
    <w:p w:rsidR="00A541E5" w:rsidRPr="00883368" w:rsidRDefault="00A541E5" w:rsidP="00165410">
      <w:pPr>
        <w:tabs>
          <w:tab w:val="left" w:pos="284"/>
        </w:tabs>
        <w:ind w:left="284"/>
        <w:jc w:val="both"/>
      </w:pPr>
      <w:r w:rsidRPr="00883368">
        <w:t xml:space="preserve">Umowę sporządzono w </w:t>
      </w:r>
      <w:r w:rsidR="00154CC0">
        <w:t>czter</w:t>
      </w:r>
      <w:r w:rsidRPr="00883368">
        <w:t xml:space="preserve">ech jednobrzmiących egzemplarzach, w tym </w:t>
      </w:r>
      <w:r w:rsidR="00154CC0">
        <w:t>trzy</w:t>
      </w:r>
      <w:r w:rsidRPr="00883368">
        <w:t xml:space="preserve"> egzemplarze </w:t>
      </w:r>
      <w:r w:rsidRPr="00883368">
        <w:br/>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Pr="00883368" w:rsidRDefault="00A541E5" w:rsidP="00A541E5">
      <w:pPr>
        <w:tabs>
          <w:tab w:val="left" w:pos="-142"/>
        </w:tabs>
        <w:jc w:val="both"/>
      </w:pPr>
    </w:p>
    <w:p w:rsidR="00DB1CB9" w:rsidRDefault="00DB1CB9" w:rsidP="00A541E5">
      <w:pPr>
        <w:tabs>
          <w:tab w:val="left" w:pos="-142"/>
        </w:tabs>
        <w:jc w:val="both"/>
      </w:pPr>
    </w:p>
    <w:p w:rsidR="00DD27A8" w:rsidRPr="00883368" w:rsidRDefault="00DD27A8"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StarSymbol">
    <w:altName w:val="Arial Unicode MS"/>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2" w15:restartNumberingAfterBreak="0">
    <w:nsid w:val="1FFC3079"/>
    <w:multiLevelType w:val="hybridMultilevel"/>
    <w:tmpl w:val="C6DEB680"/>
    <w:lvl w:ilvl="0" w:tplc="B7803654">
      <w:start w:val="1"/>
      <w:numFmt w:val="decimal"/>
      <w:lvlText w:val="%1."/>
      <w:lvlJc w:val="left"/>
      <w:pPr>
        <w:ind w:left="1065" w:hanging="360"/>
      </w:pPr>
      <w:rPr>
        <w:rFonts w:hint="default"/>
        <w:w w:val="10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959A6"/>
    <w:multiLevelType w:val="hybridMultilevel"/>
    <w:tmpl w:val="2440FDFA"/>
    <w:lvl w:ilvl="0" w:tplc="F2E8424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62C2CC2"/>
    <w:multiLevelType w:val="hybridMultilevel"/>
    <w:tmpl w:val="A73C20B6"/>
    <w:lvl w:ilvl="0" w:tplc="6C7C2D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9"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1"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3"/>
  </w:num>
  <w:num w:numId="14">
    <w:abstractNumId w:val="17"/>
  </w:num>
  <w:num w:numId="15">
    <w:abstractNumId w:val="34"/>
  </w:num>
  <w:num w:numId="16">
    <w:abstractNumId w:val="5"/>
  </w:num>
  <w:num w:numId="17">
    <w:abstractNumId w:val="18"/>
  </w:num>
  <w:num w:numId="18">
    <w:abstractNumId w:val="19"/>
  </w:num>
  <w:num w:numId="19">
    <w:abstractNumId w:val="8"/>
  </w:num>
  <w:num w:numId="20">
    <w:abstractNumId w:val="22"/>
  </w:num>
  <w:num w:numId="21">
    <w:abstractNumId w:val="7"/>
  </w:num>
  <w:num w:numId="22">
    <w:abstractNumId w:val="2"/>
  </w:num>
  <w:num w:numId="23">
    <w:abstractNumId w:val="1"/>
  </w:num>
  <w:num w:numId="24">
    <w:abstractNumId w:val="27"/>
  </w:num>
  <w:num w:numId="25">
    <w:abstractNumId w:val="4"/>
  </w:num>
  <w:num w:numId="26">
    <w:abstractNumId w:val="23"/>
  </w:num>
  <w:num w:numId="27">
    <w:abstractNumId w:val="15"/>
  </w:num>
  <w:num w:numId="28">
    <w:abstractNumId w:val="13"/>
  </w:num>
  <w:num w:numId="29">
    <w:abstractNumId w:val="16"/>
  </w:num>
  <w:num w:numId="30">
    <w:abstractNumId w:val="14"/>
  </w:num>
  <w:num w:numId="31">
    <w:abstractNumId w:val="6"/>
  </w:num>
  <w:num w:numId="32">
    <w:abstractNumId w:val="31"/>
  </w:num>
  <w:num w:numId="33">
    <w:abstractNumId w:val="32"/>
  </w:num>
  <w:num w:numId="34">
    <w:abstractNumId w:val="29"/>
  </w:num>
  <w:num w:numId="35">
    <w:abstractNumId w:val="36"/>
  </w:num>
  <w:num w:numId="36">
    <w:abstractNumId w:val="20"/>
  </w:num>
  <w:num w:numId="37">
    <w:abstractNumId w:val="9"/>
  </w:num>
  <w:num w:numId="38">
    <w:abstractNumId w:val="35"/>
  </w:num>
  <w:num w:numId="39">
    <w:abstractNumId w:val="12"/>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E5"/>
    <w:rsid w:val="00002EF1"/>
    <w:rsid w:val="0000357C"/>
    <w:rsid w:val="0001149F"/>
    <w:rsid w:val="000127E9"/>
    <w:rsid w:val="00014DC2"/>
    <w:rsid w:val="00017EE4"/>
    <w:rsid w:val="000407AE"/>
    <w:rsid w:val="00041D36"/>
    <w:rsid w:val="00053A00"/>
    <w:rsid w:val="00054930"/>
    <w:rsid w:val="00061419"/>
    <w:rsid w:val="00083365"/>
    <w:rsid w:val="00092A7F"/>
    <w:rsid w:val="00094934"/>
    <w:rsid w:val="000A0845"/>
    <w:rsid w:val="000A1072"/>
    <w:rsid w:val="000A3FAB"/>
    <w:rsid w:val="000B5689"/>
    <w:rsid w:val="000C174E"/>
    <w:rsid w:val="000F1B16"/>
    <w:rsid w:val="00114CFB"/>
    <w:rsid w:val="00131E6E"/>
    <w:rsid w:val="00132554"/>
    <w:rsid w:val="001375AA"/>
    <w:rsid w:val="00150B4B"/>
    <w:rsid w:val="00153E00"/>
    <w:rsid w:val="00154CC0"/>
    <w:rsid w:val="00165410"/>
    <w:rsid w:val="00181910"/>
    <w:rsid w:val="0018344F"/>
    <w:rsid w:val="001931B7"/>
    <w:rsid w:val="00193B38"/>
    <w:rsid w:val="001B0042"/>
    <w:rsid w:val="001B0EE1"/>
    <w:rsid w:val="001B3480"/>
    <w:rsid w:val="001C59B6"/>
    <w:rsid w:val="001C6F24"/>
    <w:rsid w:val="001E6E65"/>
    <w:rsid w:val="001F3B83"/>
    <w:rsid w:val="001F768B"/>
    <w:rsid w:val="002045C2"/>
    <w:rsid w:val="00212CFB"/>
    <w:rsid w:val="002179BF"/>
    <w:rsid w:val="00224393"/>
    <w:rsid w:val="00224FF8"/>
    <w:rsid w:val="00225F2F"/>
    <w:rsid w:val="00226370"/>
    <w:rsid w:val="00226A2E"/>
    <w:rsid w:val="00227AA9"/>
    <w:rsid w:val="002363D1"/>
    <w:rsid w:val="00237082"/>
    <w:rsid w:val="00250468"/>
    <w:rsid w:val="00262749"/>
    <w:rsid w:val="00281621"/>
    <w:rsid w:val="002869E0"/>
    <w:rsid w:val="002942A8"/>
    <w:rsid w:val="002A1E24"/>
    <w:rsid w:val="002A3330"/>
    <w:rsid w:val="002A43EA"/>
    <w:rsid w:val="002A4CFC"/>
    <w:rsid w:val="002A6F6C"/>
    <w:rsid w:val="002A77AB"/>
    <w:rsid w:val="002B2560"/>
    <w:rsid w:val="002C0A72"/>
    <w:rsid w:val="002E014E"/>
    <w:rsid w:val="002E5B5A"/>
    <w:rsid w:val="0030393B"/>
    <w:rsid w:val="00317C74"/>
    <w:rsid w:val="003261A3"/>
    <w:rsid w:val="0033184D"/>
    <w:rsid w:val="003423CD"/>
    <w:rsid w:val="00344F49"/>
    <w:rsid w:val="00371165"/>
    <w:rsid w:val="0039150E"/>
    <w:rsid w:val="003961F5"/>
    <w:rsid w:val="003A14CE"/>
    <w:rsid w:val="003A25BA"/>
    <w:rsid w:val="003C0F3E"/>
    <w:rsid w:val="003D2EEE"/>
    <w:rsid w:val="003E47C2"/>
    <w:rsid w:val="003F5032"/>
    <w:rsid w:val="003F77E1"/>
    <w:rsid w:val="00414F7B"/>
    <w:rsid w:val="00422A14"/>
    <w:rsid w:val="004234C4"/>
    <w:rsid w:val="0042742C"/>
    <w:rsid w:val="00431C6E"/>
    <w:rsid w:val="00435912"/>
    <w:rsid w:val="00455E58"/>
    <w:rsid w:val="00460AA7"/>
    <w:rsid w:val="00471547"/>
    <w:rsid w:val="00472C23"/>
    <w:rsid w:val="004B1A2D"/>
    <w:rsid w:val="004C5E9C"/>
    <w:rsid w:val="004C6AB9"/>
    <w:rsid w:val="004D14DA"/>
    <w:rsid w:val="004E0790"/>
    <w:rsid w:val="004E24AB"/>
    <w:rsid w:val="005116A2"/>
    <w:rsid w:val="005148C9"/>
    <w:rsid w:val="00535554"/>
    <w:rsid w:val="00542683"/>
    <w:rsid w:val="005553D5"/>
    <w:rsid w:val="00582B90"/>
    <w:rsid w:val="00585E1F"/>
    <w:rsid w:val="005A1F5E"/>
    <w:rsid w:val="005A38FA"/>
    <w:rsid w:val="005B3C52"/>
    <w:rsid w:val="005B79AD"/>
    <w:rsid w:val="005C5C06"/>
    <w:rsid w:val="005D5F46"/>
    <w:rsid w:val="005E1CE3"/>
    <w:rsid w:val="005E56E6"/>
    <w:rsid w:val="005E6B7E"/>
    <w:rsid w:val="005F4D39"/>
    <w:rsid w:val="00605DB7"/>
    <w:rsid w:val="00606DBC"/>
    <w:rsid w:val="00616EE8"/>
    <w:rsid w:val="00642626"/>
    <w:rsid w:val="00643075"/>
    <w:rsid w:val="00655485"/>
    <w:rsid w:val="00656246"/>
    <w:rsid w:val="00685319"/>
    <w:rsid w:val="006A5872"/>
    <w:rsid w:val="006C0F60"/>
    <w:rsid w:val="006C1EB8"/>
    <w:rsid w:val="006C5331"/>
    <w:rsid w:val="006D500B"/>
    <w:rsid w:val="006E0796"/>
    <w:rsid w:val="006E3BB4"/>
    <w:rsid w:val="00730CA8"/>
    <w:rsid w:val="00752B90"/>
    <w:rsid w:val="00757B3F"/>
    <w:rsid w:val="007630F7"/>
    <w:rsid w:val="00765925"/>
    <w:rsid w:val="00776D99"/>
    <w:rsid w:val="00783622"/>
    <w:rsid w:val="00790DDF"/>
    <w:rsid w:val="007973BF"/>
    <w:rsid w:val="007A0BE2"/>
    <w:rsid w:val="007A2243"/>
    <w:rsid w:val="007B294C"/>
    <w:rsid w:val="007C47DA"/>
    <w:rsid w:val="007D092D"/>
    <w:rsid w:val="007E4DC5"/>
    <w:rsid w:val="007F69B1"/>
    <w:rsid w:val="008016F5"/>
    <w:rsid w:val="00831451"/>
    <w:rsid w:val="00841201"/>
    <w:rsid w:val="00841622"/>
    <w:rsid w:val="00842457"/>
    <w:rsid w:val="00850A82"/>
    <w:rsid w:val="008562C8"/>
    <w:rsid w:val="008564B3"/>
    <w:rsid w:val="00857FA5"/>
    <w:rsid w:val="00861DCE"/>
    <w:rsid w:val="00883368"/>
    <w:rsid w:val="00885F7A"/>
    <w:rsid w:val="008905BE"/>
    <w:rsid w:val="00896603"/>
    <w:rsid w:val="008A7AB8"/>
    <w:rsid w:val="008B5AE5"/>
    <w:rsid w:val="008B5B06"/>
    <w:rsid w:val="008E3C3B"/>
    <w:rsid w:val="0091280C"/>
    <w:rsid w:val="0092102B"/>
    <w:rsid w:val="009300F3"/>
    <w:rsid w:val="00930149"/>
    <w:rsid w:val="009356BE"/>
    <w:rsid w:val="00946356"/>
    <w:rsid w:val="009548D8"/>
    <w:rsid w:val="0096780E"/>
    <w:rsid w:val="009851F1"/>
    <w:rsid w:val="00997F27"/>
    <w:rsid w:val="009A11C6"/>
    <w:rsid w:val="009A62D2"/>
    <w:rsid w:val="009D43A2"/>
    <w:rsid w:val="009D6F33"/>
    <w:rsid w:val="009D7445"/>
    <w:rsid w:val="009D748D"/>
    <w:rsid w:val="009E208B"/>
    <w:rsid w:val="009E310B"/>
    <w:rsid w:val="009E3300"/>
    <w:rsid w:val="009E594C"/>
    <w:rsid w:val="009E784A"/>
    <w:rsid w:val="009F516E"/>
    <w:rsid w:val="00A13BB4"/>
    <w:rsid w:val="00A13E9D"/>
    <w:rsid w:val="00A144A4"/>
    <w:rsid w:val="00A43C5D"/>
    <w:rsid w:val="00A459CC"/>
    <w:rsid w:val="00A522AE"/>
    <w:rsid w:val="00A541E5"/>
    <w:rsid w:val="00A76414"/>
    <w:rsid w:val="00A8609E"/>
    <w:rsid w:val="00A9058A"/>
    <w:rsid w:val="00A92CF5"/>
    <w:rsid w:val="00AB5CB5"/>
    <w:rsid w:val="00AC1A2E"/>
    <w:rsid w:val="00AD526A"/>
    <w:rsid w:val="00AE67BB"/>
    <w:rsid w:val="00AF1239"/>
    <w:rsid w:val="00B035CE"/>
    <w:rsid w:val="00B05E33"/>
    <w:rsid w:val="00B218D6"/>
    <w:rsid w:val="00B27B90"/>
    <w:rsid w:val="00B33C89"/>
    <w:rsid w:val="00B44900"/>
    <w:rsid w:val="00B64045"/>
    <w:rsid w:val="00B80490"/>
    <w:rsid w:val="00B84774"/>
    <w:rsid w:val="00B86C29"/>
    <w:rsid w:val="00B96621"/>
    <w:rsid w:val="00B96F97"/>
    <w:rsid w:val="00BA398E"/>
    <w:rsid w:val="00BA3C21"/>
    <w:rsid w:val="00BB257A"/>
    <w:rsid w:val="00BE5D4B"/>
    <w:rsid w:val="00BF137D"/>
    <w:rsid w:val="00C1255E"/>
    <w:rsid w:val="00C27A03"/>
    <w:rsid w:val="00C27A96"/>
    <w:rsid w:val="00C37156"/>
    <w:rsid w:val="00C43438"/>
    <w:rsid w:val="00C50C08"/>
    <w:rsid w:val="00C66C9D"/>
    <w:rsid w:val="00C67CDF"/>
    <w:rsid w:val="00C741F9"/>
    <w:rsid w:val="00C752EF"/>
    <w:rsid w:val="00C81C9D"/>
    <w:rsid w:val="00C94C86"/>
    <w:rsid w:val="00C95C78"/>
    <w:rsid w:val="00CA431E"/>
    <w:rsid w:val="00CA456E"/>
    <w:rsid w:val="00CA6AB4"/>
    <w:rsid w:val="00CB0072"/>
    <w:rsid w:val="00CC011D"/>
    <w:rsid w:val="00CC4AC8"/>
    <w:rsid w:val="00CC76B4"/>
    <w:rsid w:val="00D0030C"/>
    <w:rsid w:val="00D14FDC"/>
    <w:rsid w:val="00D172FC"/>
    <w:rsid w:val="00D232D4"/>
    <w:rsid w:val="00D35822"/>
    <w:rsid w:val="00D7731F"/>
    <w:rsid w:val="00D92AAD"/>
    <w:rsid w:val="00DA478A"/>
    <w:rsid w:val="00DB1CB9"/>
    <w:rsid w:val="00DB6755"/>
    <w:rsid w:val="00DD27A8"/>
    <w:rsid w:val="00E00D6C"/>
    <w:rsid w:val="00E24573"/>
    <w:rsid w:val="00E359D1"/>
    <w:rsid w:val="00E554C8"/>
    <w:rsid w:val="00E612EA"/>
    <w:rsid w:val="00E6171E"/>
    <w:rsid w:val="00E727B5"/>
    <w:rsid w:val="00E75DF6"/>
    <w:rsid w:val="00E830CF"/>
    <w:rsid w:val="00E950EF"/>
    <w:rsid w:val="00E97A88"/>
    <w:rsid w:val="00EA1205"/>
    <w:rsid w:val="00EA57AD"/>
    <w:rsid w:val="00ED2E6C"/>
    <w:rsid w:val="00ED5C5A"/>
    <w:rsid w:val="00EF567A"/>
    <w:rsid w:val="00EF7C14"/>
    <w:rsid w:val="00F02EFB"/>
    <w:rsid w:val="00F0576C"/>
    <w:rsid w:val="00F1338A"/>
    <w:rsid w:val="00F134A1"/>
    <w:rsid w:val="00F23166"/>
    <w:rsid w:val="00F3623C"/>
    <w:rsid w:val="00F41C83"/>
    <w:rsid w:val="00F6624D"/>
    <w:rsid w:val="00F75F86"/>
    <w:rsid w:val="00F816BC"/>
    <w:rsid w:val="00F8240F"/>
    <w:rsid w:val="00F9577F"/>
    <w:rsid w:val="00F9731B"/>
    <w:rsid w:val="00FA0436"/>
    <w:rsid w:val="00FB0985"/>
    <w:rsid w:val="00FD7EC8"/>
    <w:rsid w:val="00FF12E3"/>
    <w:rsid w:val="00FF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BDE82-197B-4601-8433-156DD8E9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64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link w:val="AkapitzlistZnak"/>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 w:type="character" w:customStyle="1" w:styleId="AkapitzlistZnak">
    <w:name w:val="Akapit z listą Znak"/>
    <w:link w:val="Akapitzlist"/>
    <w:locked/>
    <w:rsid w:val="0037116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76414"/>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powiat-wolomin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34125-1A3B-458E-8528-239F84AC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3172</Words>
  <Characters>19033</Characters>
  <Application>Microsoft Office Word</Application>
  <DocSecurity>4</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A1705b</cp:lastModifiedBy>
  <cp:revision>2</cp:revision>
  <cp:lastPrinted>2016-03-03T10:10:00Z</cp:lastPrinted>
  <dcterms:created xsi:type="dcterms:W3CDTF">2017-07-13T08:26:00Z</dcterms:created>
  <dcterms:modified xsi:type="dcterms:W3CDTF">2017-07-13T08:26:00Z</dcterms:modified>
</cp:coreProperties>
</file>