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65" w:rsidRPr="001A638B" w:rsidRDefault="00E93039" w:rsidP="0043306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33065" w:rsidRPr="001A638B">
        <w:rPr>
          <w:sz w:val="22"/>
          <w:szCs w:val="22"/>
        </w:rPr>
        <w:t>Wołomin</w:t>
      </w:r>
      <w:r w:rsidR="002728E7">
        <w:rPr>
          <w:sz w:val="22"/>
          <w:szCs w:val="22"/>
        </w:rPr>
        <w:t>,</w:t>
      </w:r>
      <w:r w:rsidR="008C5D18">
        <w:rPr>
          <w:sz w:val="22"/>
          <w:szCs w:val="22"/>
        </w:rPr>
        <w:t xml:space="preserve"> </w:t>
      </w:r>
      <w:r w:rsidR="002728E7">
        <w:rPr>
          <w:sz w:val="22"/>
          <w:szCs w:val="22"/>
        </w:rPr>
        <w:t>dnia</w:t>
      </w:r>
      <w:r w:rsidR="00433065" w:rsidRPr="001A638B">
        <w:rPr>
          <w:sz w:val="22"/>
          <w:szCs w:val="22"/>
        </w:rPr>
        <w:t xml:space="preserve"> </w:t>
      </w:r>
      <w:r w:rsidR="0026527D">
        <w:rPr>
          <w:sz w:val="22"/>
          <w:szCs w:val="22"/>
        </w:rPr>
        <w:t>09</w:t>
      </w:r>
      <w:r w:rsidR="002728E7">
        <w:rPr>
          <w:sz w:val="22"/>
          <w:szCs w:val="22"/>
        </w:rPr>
        <w:t>.0</w:t>
      </w:r>
      <w:r w:rsidR="0026527D">
        <w:rPr>
          <w:sz w:val="22"/>
          <w:szCs w:val="22"/>
        </w:rPr>
        <w:t>6</w:t>
      </w:r>
      <w:r w:rsidR="0062210D">
        <w:rPr>
          <w:sz w:val="22"/>
          <w:szCs w:val="22"/>
        </w:rPr>
        <w:t>.2017</w:t>
      </w:r>
      <w:r w:rsidR="00433065" w:rsidRPr="001A638B">
        <w:rPr>
          <w:sz w:val="22"/>
          <w:szCs w:val="22"/>
        </w:rPr>
        <w:t xml:space="preserve"> r.</w:t>
      </w:r>
    </w:p>
    <w:p w:rsidR="00433065" w:rsidRPr="001A638B" w:rsidRDefault="00433065" w:rsidP="00433065">
      <w:pPr>
        <w:jc w:val="both"/>
        <w:rPr>
          <w:sz w:val="22"/>
          <w:szCs w:val="22"/>
        </w:rPr>
      </w:pPr>
      <w:r w:rsidRPr="001A638B">
        <w:rPr>
          <w:sz w:val="22"/>
          <w:szCs w:val="22"/>
        </w:rPr>
        <w:t xml:space="preserve">Nr sprawy: </w:t>
      </w:r>
      <w:r w:rsidR="00DF6DFB" w:rsidRPr="001A638B">
        <w:rPr>
          <w:sz w:val="22"/>
          <w:szCs w:val="22"/>
        </w:rPr>
        <w:t xml:space="preserve">SPW.273. … </w:t>
      </w:r>
      <w:r w:rsidR="002728E7">
        <w:rPr>
          <w:sz w:val="22"/>
          <w:szCs w:val="22"/>
        </w:rPr>
        <w:t>.2017</w:t>
      </w:r>
    </w:p>
    <w:p w:rsidR="00433065" w:rsidRPr="001A638B" w:rsidRDefault="00433065" w:rsidP="00433065">
      <w:pPr>
        <w:jc w:val="both"/>
      </w:pP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Zamawiający: Powiat Wołomiński</w:t>
      </w: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05-200 Wołomin, ul. Prądzyńskiego 3</w:t>
      </w:r>
    </w:p>
    <w:p w:rsidR="00433065" w:rsidRPr="00392F6B" w:rsidRDefault="00433065" w:rsidP="00433065">
      <w:pPr>
        <w:jc w:val="both"/>
        <w:rPr>
          <w:sz w:val="22"/>
          <w:szCs w:val="22"/>
        </w:rPr>
      </w:pPr>
      <w:r w:rsidRPr="00392F6B">
        <w:rPr>
          <w:sz w:val="22"/>
          <w:szCs w:val="22"/>
        </w:rPr>
        <w:t>NIP: 125-09-40-609</w:t>
      </w:r>
    </w:p>
    <w:p w:rsidR="00D07A70" w:rsidRPr="00392F6B" w:rsidRDefault="00D07A70" w:rsidP="00D07A70">
      <w:pPr>
        <w:jc w:val="both"/>
        <w:rPr>
          <w:sz w:val="22"/>
          <w:szCs w:val="22"/>
        </w:rPr>
      </w:pPr>
      <w:r w:rsidRPr="00392F6B">
        <w:rPr>
          <w:sz w:val="22"/>
          <w:szCs w:val="22"/>
        </w:rPr>
        <w:t xml:space="preserve">e-mail: </w:t>
      </w:r>
      <w:hyperlink r:id="rId5" w:history="1">
        <w:r w:rsidRPr="00392F6B">
          <w:rPr>
            <w:rStyle w:val="Hipercze"/>
            <w:color w:val="000000" w:themeColor="text1"/>
            <w:sz w:val="22"/>
            <w:szCs w:val="22"/>
            <w:u w:val="none"/>
          </w:rPr>
          <w:t>wid@powiat-wolominski.pl</w:t>
        </w:r>
      </w:hyperlink>
      <w:r w:rsidRPr="00392F6B">
        <w:rPr>
          <w:sz w:val="22"/>
          <w:szCs w:val="22"/>
        </w:rPr>
        <w:t xml:space="preserve"> </w:t>
      </w:r>
    </w:p>
    <w:p w:rsidR="00D07A70" w:rsidRPr="0031311F" w:rsidRDefault="00D07A70" w:rsidP="00D07A70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tel.: (22)787-05-20, 787-09-21, 776-19-40</w:t>
      </w:r>
    </w:p>
    <w:p w:rsidR="00433065" w:rsidRPr="001A638B" w:rsidRDefault="00433065" w:rsidP="00433065">
      <w:pPr>
        <w:jc w:val="both"/>
      </w:pPr>
    </w:p>
    <w:p w:rsidR="00433065" w:rsidRPr="001A638B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1A638B">
        <w:rPr>
          <w:b w:val="0"/>
          <w:bCs/>
          <w:szCs w:val="24"/>
        </w:rPr>
        <w:t>ZAPROSZENIE DO ZŁOŻENIA OFERTY</w:t>
      </w:r>
    </w:p>
    <w:p w:rsidR="00433065" w:rsidRPr="001A638B" w:rsidRDefault="00433065" w:rsidP="00433065">
      <w:pPr>
        <w:jc w:val="both"/>
        <w:rPr>
          <w:bCs/>
        </w:rPr>
      </w:pPr>
    </w:p>
    <w:p w:rsidR="00383E6B" w:rsidRPr="001A638B" w:rsidRDefault="00433065" w:rsidP="00433065">
      <w:pPr>
        <w:tabs>
          <w:tab w:val="left" w:pos="8505"/>
        </w:tabs>
        <w:ind w:right="-142"/>
        <w:jc w:val="both"/>
      </w:pPr>
      <w:r w:rsidRPr="001A638B">
        <w:t xml:space="preserve">Zgodnie z art. 4 pkt. 8 ustawy z dnia 29 stycznia 2004 roku Prawo zamówień publicznych </w:t>
      </w:r>
    </w:p>
    <w:p w:rsidR="00DF6DFB" w:rsidRDefault="00927D65" w:rsidP="00433065">
      <w:pPr>
        <w:tabs>
          <w:tab w:val="left" w:pos="8505"/>
        </w:tabs>
        <w:ind w:right="-142"/>
        <w:jc w:val="both"/>
      </w:pPr>
      <w:hyperlink r:id="rId6" w:tooltip="Ustawa Pzp - tekst jednolity" w:history="1">
        <w:r w:rsidR="007E4226">
          <w:rPr>
            <w:rStyle w:val="Hipercze"/>
            <w:bCs/>
            <w:color w:val="auto"/>
            <w:u w:val="none"/>
          </w:rPr>
          <w:t>(Dz. U. z  2015</w:t>
        </w:r>
        <w:r w:rsidR="007E4226" w:rsidRPr="000C259E">
          <w:rPr>
            <w:rStyle w:val="Hipercze"/>
            <w:bCs/>
            <w:color w:val="auto"/>
            <w:u w:val="none"/>
          </w:rPr>
          <w:t xml:space="preserve"> r. poz. 2164</w:t>
        </w:r>
        <w:r w:rsidR="007E4226">
          <w:rPr>
            <w:rStyle w:val="Hipercze"/>
            <w:bCs/>
            <w:color w:val="auto"/>
            <w:u w:val="none"/>
          </w:rPr>
          <w:t xml:space="preserve"> z </w:t>
        </w:r>
        <w:proofErr w:type="spellStart"/>
        <w:r w:rsidR="007E4226">
          <w:rPr>
            <w:rStyle w:val="Hipercze"/>
            <w:bCs/>
            <w:color w:val="auto"/>
            <w:u w:val="none"/>
          </w:rPr>
          <w:t>późn</w:t>
        </w:r>
        <w:proofErr w:type="spellEnd"/>
        <w:r w:rsidR="007E4226">
          <w:rPr>
            <w:rStyle w:val="Hipercze"/>
            <w:bCs/>
            <w:color w:val="auto"/>
            <w:u w:val="none"/>
          </w:rPr>
          <w:t>. zm.</w:t>
        </w:r>
        <w:r w:rsidR="007E4226" w:rsidRPr="000C259E">
          <w:rPr>
            <w:rStyle w:val="Hipercze"/>
            <w:bCs/>
            <w:color w:val="auto"/>
            <w:u w:val="none"/>
          </w:rPr>
          <w:t>)</w:t>
        </w:r>
      </w:hyperlink>
      <w:r w:rsidR="007E4226">
        <w:t xml:space="preserve"> </w:t>
      </w:r>
      <w:r w:rsidR="00433065" w:rsidRPr="001A638B">
        <w:t xml:space="preserve">Powiat Wołomiński zaprasza do złożenia oferty na: </w:t>
      </w:r>
    </w:p>
    <w:p w:rsidR="00661B2D" w:rsidRPr="001A638B" w:rsidRDefault="00661B2D" w:rsidP="00433065">
      <w:pPr>
        <w:tabs>
          <w:tab w:val="left" w:pos="8505"/>
        </w:tabs>
        <w:ind w:right="-142"/>
        <w:jc w:val="both"/>
      </w:pP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Przedmiot zamówienia: </w:t>
      </w:r>
      <w:r w:rsidR="009250BA" w:rsidRPr="001A638B">
        <w:rPr>
          <w:rFonts w:ascii="Times New Roman" w:hAnsi="Times New Roman"/>
          <w:sz w:val="24"/>
          <w:szCs w:val="24"/>
        </w:rPr>
        <w:t>„</w:t>
      </w:r>
      <w:r w:rsidR="0057019A">
        <w:rPr>
          <w:rFonts w:ascii="Times New Roman" w:hAnsi="Times New Roman"/>
          <w:sz w:val="24"/>
          <w:szCs w:val="24"/>
          <w:u w:val="single"/>
        </w:rPr>
        <w:t>Remont pomieszczeń w ZS w Zielonce i ułożenie kostki brukowej na placu</w:t>
      </w:r>
      <w:r w:rsidR="00392F6B">
        <w:rPr>
          <w:rFonts w:ascii="Times New Roman" w:hAnsi="Times New Roman"/>
          <w:sz w:val="24"/>
          <w:szCs w:val="24"/>
          <w:u w:val="single"/>
        </w:rPr>
        <w:t>”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Kod CPV: </w:t>
      </w:r>
      <w:r w:rsidR="00392F6B" w:rsidRPr="00C92E28">
        <w:rPr>
          <w:rStyle w:val="Pogrubienie"/>
          <w:rFonts w:ascii="Times New Roman" w:hAnsi="Times New Roman"/>
          <w:b w:val="0"/>
          <w:sz w:val="24"/>
          <w:szCs w:val="24"/>
        </w:rPr>
        <w:t>45453000-7</w:t>
      </w:r>
      <w:r w:rsidR="002A4574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9F1BB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realizacji zamówienia: </w:t>
      </w:r>
      <w:r w:rsidR="0026527D">
        <w:rPr>
          <w:rFonts w:ascii="Times New Roman" w:hAnsi="Times New Roman"/>
          <w:sz w:val="24"/>
          <w:szCs w:val="24"/>
        </w:rPr>
        <w:t>10.07.2017 – 25.08.</w:t>
      </w:r>
      <w:r w:rsidR="00392F6B">
        <w:rPr>
          <w:rFonts w:ascii="Times New Roman" w:hAnsi="Times New Roman"/>
          <w:sz w:val="24"/>
          <w:szCs w:val="24"/>
        </w:rPr>
        <w:t>2017 r.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płatności:</w:t>
      </w:r>
      <w:r w:rsidR="00784E9B" w:rsidRPr="001A638B">
        <w:rPr>
          <w:rFonts w:ascii="Times New Roman" w:hAnsi="Times New Roman"/>
          <w:sz w:val="24"/>
          <w:szCs w:val="24"/>
        </w:rPr>
        <w:t xml:space="preserve"> Rozliczenie nastąpi po podpisaniu przez strony protokołu końcowego odbioru robót budowlanych</w:t>
      </w:r>
      <w:r w:rsidR="005E1ADB" w:rsidRPr="001A638B">
        <w:rPr>
          <w:rFonts w:ascii="Times New Roman" w:hAnsi="Times New Roman"/>
          <w:sz w:val="24"/>
          <w:szCs w:val="24"/>
        </w:rPr>
        <w:t>;</w:t>
      </w:r>
      <w:r w:rsidR="00784E9B" w:rsidRPr="001A638B">
        <w:rPr>
          <w:rFonts w:ascii="Times New Roman" w:hAnsi="Times New Roman"/>
          <w:sz w:val="24"/>
          <w:szCs w:val="24"/>
        </w:rPr>
        <w:t xml:space="preserve"> </w:t>
      </w:r>
      <w:r w:rsidR="005E1ADB" w:rsidRPr="001A638B">
        <w:rPr>
          <w:rFonts w:ascii="Times New Roman" w:hAnsi="Times New Roman"/>
          <w:sz w:val="24"/>
          <w:szCs w:val="24"/>
        </w:rPr>
        <w:t>z</w:t>
      </w:r>
      <w:r w:rsidR="0037260D" w:rsidRPr="001A638B">
        <w:rPr>
          <w:rFonts w:ascii="Times New Roman" w:hAnsi="Times New Roman"/>
          <w:sz w:val="24"/>
          <w:szCs w:val="24"/>
        </w:rPr>
        <w:t>apłata wynagrodzenia za wykonanie przedmiotu umowy nastąpi na podstawie faktury VAT wystawionej przez Wykonawcę, w terminie 30 dni od dnia doręczenia prawidłowej faktury do siedziby Zamawiającego</w:t>
      </w:r>
      <w:r w:rsidR="005E1ADB" w:rsidRPr="001A638B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Pr="001A638B" w:rsidRDefault="007D2A2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posiadanie uprawnień do wykonywania określonej działalności lub czynności, jeżeli przepisy prawa nakładają obowiązek ich posiadania</w:t>
      </w:r>
    </w:p>
    <w:p w:rsidR="005E1ADB" w:rsidRPr="001A638B" w:rsidRDefault="008479B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</w:t>
      </w:r>
      <w:r w:rsidR="00D12EA1" w:rsidRPr="001A638B">
        <w:rPr>
          <w:rFonts w:ascii="Times New Roman" w:hAnsi="Times New Roman"/>
          <w:sz w:val="24"/>
          <w:szCs w:val="24"/>
        </w:rPr>
        <w:t>nie wiedzy i doświadczenia niezbędnych do wykonania powierzonego zadania;</w:t>
      </w:r>
    </w:p>
    <w:p w:rsidR="005E1ADB" w:rsidRPr="001A638B" w:rsidRDefault="00D12EA1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dysponowanie odpowiednim potencjałem technicznym oraz osobami zdolnymi do wykonania zamówienia;</w:t>
      </w:r>
    </w:p>
    <w:p w:rsidR="00CA7BE3" w:rsidRPr="001A638B" w:rsidRDefault="00FD5F55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znajdowanie się w sytuacji ekonomicznej i finansowej umożliwiającej wykonania zamówienia.</w:t>
      </w:r>
      <w:r w:rsidR="00CA7BE3" w:rsidRPr="001A638B">
        <w:rPr>
          <w:rFonts w:ascii="Times New Roman" w:hAnsi="Times New Roman"/>
          <w:sz w:val="24"/>
          <w:szCs w:val="24"/>
        </w:rPr>
        <w:t xml:space="preserve"> </w:t>
      </w:r>
    </w:p>
    <w:p w:rsidR="00CA7BE3" w:rsidRPr="001A638B" w:rsidRDefault="00CA7BE3" w:rsidP="00FE3F53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Potwierd</w:t>
      </w:r>
      <w:r w:rsidR="00A2244B" w:rsidRPr="001A638B">
        <w:rPr>
          <w:rFonts w:ascii="Times New Roman" w:hAnsi="Times New Roman"/>
          <w:sz w:val="24"/>
          <w:szCs w:val="24"/>
        </w:rPr>
        <w:t>zeniem spełniania w</w:t>
      </w:r>
      <w:r w:rsidR="007C067B" w:rsidRPr="001A638B">
        <w:rPr>
          <w:rFonts w:ascii="Times New Roman" w:hAnsi="Times New Roman"/>
          <w:sz w:val="24"/>
          <w:szCs w:val="24"/>
        </w:rPr>
        <w:t>w</w:t>
      </w:r>
      <w:r w:rsidR="00A2244B" w:rsidRPr="001A638B">
        <w:rPr>
          <w:rFonts w:ascii="Times New Roman" w:hAnsi="Times New Roman"/>
          <w:sz w:val="24"/>
          <w:szCs w:val="24"/>
        </w:rPr>
        <w:t>.</w:t>
      </w:r>
      <w:r w:rsidR="007C067B" w:rsidRPr="001A638B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 w:rsidRPr="001A638B">
        <w:rPr>
          <w:rFonts w:ascii="Times New Roman" w:hAnsi="Times New Roman"/>
          <w:sz w:val="24"/>
          <w:szCs w:val="24"/>
        </w:rPr>
        <w:t xml:space="preserve"> z</w:t>
      </w:r>
      <w:r w:rsidR="007C067B" w:rsidRPr="001A638B">
        <w:rPr>
          <w:rFonts w:ascii="Times New Roman" w:hAnsi="Times New Roman"/>
          <w:sz w:val="24"/>
          <w:szCs w:val="24"/>
        </w:rPr>
        <w:t>ałącznik nr 5.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Aktualny odpis z właściwego rejestru albo aktualne zaświadczenie o wpisie do  ewidencji działalności gospodarczej, jeżeli odrębne przepisy wymagają wpisu do rejestru lub zgłoszenia do ewidencji działalności gospodarczej, wyst</w:t>
      </w:r>
      <w:r w:rsidR="00FE3F53">
        <w:rPr>
          <w:rFonts w:ascii="Times New Roman" w:hAnsi="Times New Roman"/>
          <w:sz w:val="24"/>
          <w:szCs w:val="24"/>
        </w:rPr>
        <w:t xml:space="preserve">awione nie wcześniej niż 6 </w:t>
      </w:r>
      <w:proofErr w:type="spellStart"/>
      <w:r w:rsidR="00FE3F53">
        <w:rPr>
          <w:rFonts w:ascii="Times New Roman" w:hAnsi="Times New Roman"/>
          <w:sz w:val="24"/>
          <w:szCs w:val="24"/>
        </w:rPr>
        <w:t>m-</w:t>
      </w:r>
      <w:r w:rsidRPr="001A638B">
        <w:rPr>
          <w:rFonts w:ascii="Times New Roman" w:hAnsi="Times New Roman"/>
          <w:sz w:val="24"/>
          <w:szCs w:val="24"/>
        </w:rPr>
        <w:t>cy</w:t>
      </w:r>
      <w:proofErr w:type="spellEnd"/>
      <w:r w:rsidRPr="001A638B">
        <w:rPr>
          <w:rFonts w:ascii="Times New Roman" w:hAnsi="Times New Roman"/>
          <w:sz w:val="24"/>
          <w:szCs w:val="24"/>
        </w:rPr>
        <w:t xml:space="preserve"> przed upływem terminu składania wniosków o dopuszczenie do udziału w postępowaniu o udzielenie zamówienia albo składania ofert;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Formularz ofertowy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2;</w:t>
      </w:r>
    </w:p>
    <w:p w:rsidR="00514659" w:rsidRPr="001A638B" w:rsidRDefault="009F1BB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Kosztorys ofertowy;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5.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Dokumenty proszę umieścić w zamkniętej kopercie i umieścić napis:</w:t>
      </w:r>
    </w:p>
    <w:p w:rsidR="00BB2331" w:rsidRPr="001A638B" w:rsidRDefault="0003656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i/>
          <w:sz w:val="22"/>
          <w:szCs w:val="22"/>
        </w:rPr>
      </w:pPr>
      <w:r w:rsidRPr="001A638B">
        <w:rPr>
          <w:rFonts w:ascii="Times New Roman" w:hAnsi="Times New Roman"/>
          <w:sz w:val="24"/>
          <w:szCs w:val="24"/>
        </w:rPr>
        <w:t xml:space="preserve"> „Oferta na</w:t>
      </w:r>
      <w:r w:rsidR="00BB2331" w:rsidRPr="001A638B">
        <w:rPr>
          <w:rFonts w:ascii="Times New Roman" w:hAnsi="Times New Roman"/>
          <w:sz w:val="24"/>
          <w:szCs w:val="24"/>
        </w:rPr>
        <w:t xml:space="preserve"> …</w:t>
      </w:r>
      <w:r w:rsidR="00BB2331" w:rsidRPr="001A638B">
        <w:rPr>
          <w:rFonts w:ascii="Times New Roman" w:hAnsi="Times New Roman"/>
          <w:i/>
          <w:sz w:val="22"/>
          <w:szCs w:val="22"/>
        </w:rPr>
        <w:t>(podać nazwę zamówienia)</w:t>
      </w:r>
      <w:r w:rsidR="00BB2331" w:rsidRPr="001A638B">
        <w:rPr>
          <w:rFonts w:ascii="Times New Roman" w:hAnsi="Times New Roman"/>
          <w:sz w:val="22"/>
          <w:szCs w:val="22"/>
        </w:rPr>
        <w:t>”</w:t>
      </w:r>
      <w:r w:rsidR="00BB2331" w:rsidRPr="001A638B">
        <w:rPr>
          <w:rFonts w:ascii="Times New Roman" w:hAnsi="Times New Roman"/>
          <w:i/>
          <w:sz w:val="22"/>
          <w:szCs w:val="22"/>
        </w:rPr>
        <w:t>;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2"/>
          <w:szCs w:val="22"/>
        </w:rPr>
        <w:lastRenderedPageBreak/>
        <w:t>„</w:t>
      </w:r>
      <w:r w:rsidR="00AD04C1">
        <w:rPr>
          <w:rFonts w:ascii="Times New Roman" w:hAnsi="Times New Roman"/>
          <w:sz w:val="24"/>
          <w:szCs w:val="24"/>
        </w:rPr>
        <w:t>Nie otwierać przed …</w:t>
      </w:r>
      <w:r w:rsidRPr="001A638B">
        <w:rPr>
          <w:rFonts w:ascii="Times New Roman" w:hAnsi="Times New Roman"/>
          <w:sz w:val="24"/>
          <w:szCs w:val="24"/>
        </w:rPr>
        <w:t xml:space="preserve">   </w:t>
      </w:r>
      <w:r w:rsidRPr="001A638B">
        <w:rPr>
          <w:rFonts w:ascii="Times New Roman" w:hAnsi="Times New Roman"/>
          <w:i/>
          <w:sz w:val="22"/>
          <w:szCs w:val="22"/>
        </w:rPr>
        <w:t>(podać datę</w:t>
      </w:r>
      <w:r w:rsidR="00330489" w:rsidRPr="001A638B">
        <w:rPr>
          <w:rFonts w:ascii="Times New Roman" w:hAnsi="Times New Roman"/>
          <w:i/>
          <w:sz w:val="22"/>
          <w:szCs w:val="22"/>
        </w:rPr>
        <w:t xml:space="preserve"> </w:t>
      </w:r>
      <w:r w:rsidRPr="001A638B">
        <w:rPr>
          <w:rFonts w:ascii="Times New Roman" w:hAnsi="Times New Roman"/>
          <w:i/>
          <w:sz w:val="22"/>
          <w:szCs w:val="22"/>
        </w:rPr>
        <w:t>i godzinę otwarcia ofert)</w:t>
      </w:r>
      <w:r w:rsidRPr="001A638B">
        <w:rPr>
          <w:rFonts w:ascii="Times New Roman" w:hAnsi="Times New Roman"/>
          <w:sz w:val="22"/>
          <w:szCs w:val="22"/>
        </w:rPr>
        <w:t>”.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Kryteria oceny ofert: naj</w:t>
      </w:r>
      <w:r w:rsidR="006455C8" w:rsidRPr="001A638B">
        <w:rPr>
          <w:rFonts w:ascii="Times New Roman" w:hAnsi="Times New Roman"/>
          <w:sz w:val="24"/>
          <w:szCs w:val="24"/>
        </w:rPr>
        <w:t>niższa</w:t>
      </w:r>
      <w:r w:rsidRPr="001A638B">
        <w:rPr>
          <w:rFonts w:ascii="Times New Roman" w:hAnsi="Times New Roman"/>
          <w:sz w:val="24"/>
          <w:szCs w:val="24"/>
        </w:rPr>
        <w:t xml:space="preserve"> cena.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i miejsce składania ofert: </w:t>
      </w:r>
      <w:r w:rsidR="006A2D03">
        <w:rPr>
          <w:rFonts w:ascii="Times New Roman" w:hAnsi="Times New Roman"/>
          <w:b/>
          <w:sz w:val="24"/>
          <w:szCs w:val="24"/>
        </w:rPr>
        <w:t>do godz. 9.30, 28.06.2017</w:t>
      </w:r>
      <w:r w:rsidR="006A2D03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6A2D03">
        <w:rPr>
          <w:rFonts w:ascii="Times New Roman" w:hAnsi="Times New Roman"/>
          <w:b/>
          <w:sz w:val="24"/>
          <w:szCs w:val="24"/>
        </w:rPr>
        <w:t>,</w:t>
      </w:r>
      <w:r w:rsidR="006A2D03" w:rsidRPr="00B21696">
        <w:rPr>
          <w:rFonts w:ascii="Times New Roman" w:hAnsi="Times New Roman"/>
          <w:sz w:val="24"/>
          <w:szCs w:val="24"/>
        </w:rPr>
        <w:t xml:space="preserve"> Kancelaria, Starostwo Powiatowe w Wołominie przy ul. Prądzyńskiego 3</w:t>
      </w:r>
      <w:r w:rsidR="006A2D03">
        <w:rPr>
          <w:rFonts w:ascii="Times New Roman" w:hAnsi="Times New Roman"/>
          <w:sz w:val="24"/>
          <w:szCs w:val="24"/>
        </w:rPr>
        <w:t>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i miejsce otwarcia ofert: </w:t>
      </w:r>
      <w:r w:rsidR="006A2D03">
        <w:rPr>
          <w:rFonts w:ascii="Times New Roman" w:hAnsi="Times New Roman"/>
          <w:b/>
          <w:sz w:val="24"/>
          <w:szCs w:val="24"/>
        </w:rPr>
        <w:t>godz. 9.30, 29.06.2017</w:t>
      </w:r>
      <w:r w:rsidR="006A2D03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6A2D03">
        <w:rPr>
          <w:rFonts w:ascii="Times New Roman" w:hAnsi="Times New Roman"/>
          <w:b/>
          <w:sz w:val="24"/>
          <w:szCs w:val="24"/>
        </w:rPr>
        <w:t>,</w:t>
      </w:r>
      <w:r w:rsidR="006A2D03" w:rsidRPr="00B21696">
        <w:rPr>
          <w:rFonts w:ascii="Times New Roman" w:hAnsi="Times New Roman"/>
          <w:sz w:val="24"/>
          <w:szCs w:val="24"/>
        </w:rPr>
        <w:t xml:space="preserve"> </w:t>
      </w:r>
      <w:r w:rsidR="006A2D03">
        <w:rPr>
          <w:rFonts w:ascii="Times New Roman" w:hAnsi="Times New Roman"/>
          <w:sz w:val="24"/>
          <w:szCs w:val="24"/>
        </w:rPr>
        <w:t>Wydział Inwestycji i Drogownictwa</w:t>
      </w:r>
      <w:r w:rsidR="006A2D03" w:rsidRPr="00B21696">
        <w:rPr>
          <w:rFonts w:ascii="Times New Roman" w:hAnsi="Times New Roman"/>
          <w:sz w:val="24"/>
          <w:szCs w:val="24"/>
        </w:rPr>
        <w:t xml:space="preserve">, przy ul. </w:t>
      </w:r>
      <w:r w:rsidR="006A2D03">
        <w:rPr>
          <w:rFonts w:ascii="Times New Roman" w:hAnsi="Times New Roman"/>
          <w:sz w:val="24"/>
          <w:szCs w:val="24"/>
        </w:rPr>
        <w:t>Kobyłkowskiej 1A w Wołominie.</w:t>
      </w:r>
    </w:p>
    <w:p w:rsidR="008076A7" w:rsidRPr="001A638B" w:rsidRDefault="00433065" w:rsidP="00CD30D9">
      <w:pPr>
        <w:pStyle w:val="Zwykytekst1"/>
        <w:numPr>
          <w:ilvl w:val="0"/>
          <w:numId w:val="4"/>
        </w:numPr>
        <w:spacing w:before="18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Osoba upoważniona do kontaktów z oferentami: Rafał Laskowski</w:t>
      </w:r>
      <w:r w:rsidR="00661B2D">
        <w:rPr>
          <w:rFonts w:ascii="Times New Roman" w:hAnsi="Times New Roman"/>
          <w:sz w:val="24"/>
          <w:szCs w:val="24"/>
        </w:rPr>
        <w:t>, inspektor WID.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  <w:r w:rsidR="008076A7" w:rsidRPr="001A638B">
        <w:rPr>
          <w:rFonts w:ascii="Times New Roman" w:hAnsi="Times New Roman"/>
          <w:sz w:val="24"/>
          <w:szCs w:val="24"/>
        </w:rPr>
        <w:t xml:space="preserve"> 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Załączniki: </w:t>
      </w:r>
    </w:p>
    <w:p w:rsidR="00433065" w:rsidRPr="001A638B" w:rsidRDefault="00DD3A90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 w:rsidR="00433065" w:rsidRPr="001A638B">
        <w:rPr>
          <w:rFonts w:ascii="Times New Roman" w:hAnsi="Times New Roman"/>
          <w:sz w:val="24"/>
          <w:szCs w:val="24"/>
        </w:rPr>
        <w:t>miar</w:t>
      </w:r>
      <w:r w:rsidR="00183680" w:rsidRPr="001A638B">
        <w:rPr>
          <w:rFonts w:ascii="Times New Roman" w:hAnsi="Times New Roman"/>
          <w:sz w:val="24"/>
          <w:szCs w:val="24"/>
        </w:rPr>
        <w:t xml:space="preserve"> </w:t>
      </w:r>
      <w:r w:rsidR="00776538" w:rsidRPr="001A638B">
        <w:rPr>
          <w:rFonts w:ascii="Times New Roman" w:hAnsi="Times New Roman"/>
          <w:sz w:val="24"/>
          <w:szCs w:val="24"/>
        </w:rPr>
        <w:t>– załącznik nr</w:t>
      </w:r>
      <w:r w:rsidR="00183680" w:rsidRPr="001A638B">
        <w:rPr>
          <w:rFonts w:ascii="Times New Roman" w:hAnsi="Times New Roman"/>
          <w:sz w:val="24"/>
          <w:szCs w:val="24"/>
        </w:rPr>
        <w:t xml:space="preserve"> 1</w:t>
      </w:r>
      <w:r w:rsidR="00433065"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Formularz ofertowy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2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Istotne postanowienia umowy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3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niepodleganiu wykluczeniu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4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spełnianiu warunków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5</w:t>
      </w:r>
      <w:r w:rsidRPr="001A638B">
        <w:rPr>
          <w:rFonts w:ascii="Times New Roman" w:hAnsi="Times New Roman"/>
          <w:sz w:val="24"/>
          <w:szCs w:val="24"/>
        </w:rPr>
        <w:t>.</w:t>
      </w:r>
    </w:p>
    <w:p w:rsidR="00597DB4" w:rsidRDefault="00996D18" w:rsidP="00996D18">
      <w:pPr>
        <w:pStyle w:val="Zwykytekst1"/>
        <w:numPr>
          <w:ilvl w:val="0"/>
          <w:numId w:val="4"/>
        </w:numPr>
        <w:spacing w:before="180"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B2331" w:rsidRPr="001A638B">
        <w:rPr>
          <w:rFonts w:ascii="Times New Roman" w:hAnsi="Times New Roman"/>
          <w:sz w:val="24"/>
          <w:szCs w:val="24"/>
        </w:rPr>
        <w:t>pis przedmiotu zamówienia.</w:t>
      </w:r>
      <w:r w:rsidR="00215DE2">
        <w:rPr>
          <w:rFonts w:ascii="Times New Roman" w:hAnsi="Times New Roman"/>
          <w:sz w:val="24"/>
          <w:szCs w:val="24"/>
        </w:rPr>
        <w:t xml:space="preserve">    </w:t>
      </w:r>
    </w:p>
    <w:p w:rsidR="00167D8A" w:rsidRDefault="00167D8A" w:rsidP="00807A07">
      <w:pPr>
        <w:pStyle w:val="Akapitzlist"/>
        <w:ind w:left="426"/>
      </w:pPr>
    </w:p>
    <w:p w:rsidR="00F3189C" w:rsidRDefault="00F3189C" w:rsidP="00F3189C">
      <w:pPr>
        <w:jc w:val="both"/>
      </w:pPr>
      <w:r>
        <w:t xml:space="preserve">Realizacja przedmiotu zamówienia polega wykonaniu poniższych robót remontowych, </w:t>
      </w:r>
    </w:p>
    <w:p w:rsidR="00F3189C" w:rsidRDefault="00F3189C" w:rsidP="00F3189C">
      <w:pPr>
        <w:pStyle w:val="Akapitzlist"/>
        <w:ind w:left="426"/>
      </w:pPr>
      <w:r w:rsidRPr="00FA3998">
        <w:t>polegają</w:t>
      </w:r>
      <w:r>
        <w:t>cych</w:t>
      </w:r>
      <w:r w:rsidRPr="00FA3998">
        <w:t xml:space="preserve"> na wymianie wykładziny z tworzywa sztucznego w salach lekcyjnych, remoncie ścian i sufitu w łazienkach zniszczonych przez wodę opadową, uszczelnienie miejsc, przez które woda przeci</w:t>
      </w:r>
      <w:r>
        <w:t>eka do tychże łazienek, montaż</w:t>
      </w:r>
      <w:r w:rsidRPr="00FA3998">
        <w:t>u wentylatorów łazienkowych jako wspom</w:t>
      </w:r>
      <w:r>
        <w:t>aganie wentylacji grawitacyjnej, ułożeniu kostki brukowej na placyku za szkołą.</w:t>
      </w:r>
    </w:p>
    <w:p w:rsidR="00F3189C" w:rsidRDefault="00F3189C" w:rsidP="00F3189C">
      <w:pPr>
        <w:pStyle w:val="Akapitzlist"/>
        <w:ind w:left="426"/>
      </w:pPr>
      <w:r>
        <w:t>Roboty do wykonania w ramach zamówienia:</w:t>
      </w:r>
    </w:p>
    <w:p w:rsidR="00F3189C" w:rsidRDefault="00F3189C" w:rsidP="00F3189C">
      <w:pPr>
        <w:pStyle w:val="Akapitzlist"/>
        <w:ind w:left="786"/>
      </w:pPr>
      <w:r>
        <w:t xml:space="preserve">I. </w:t>
      </w:r>
      <w:r w:rsidRPr="009838CF">
        <w:t>Łazienka męska na II półpiętrze</w:t>
      </w:r>
    </w:p>
    <w:p w:rsidR="00F3189C" w:rsidRDefault="00F3189C" w:rsidP="00F3189C">
      <w:pPr>
        <w:pStyle w:val="Akapitzlist"/>
        <w:numPr>
          <w:ilvl w:val="0"/>
          <w:numId w:val="20"/>
        </w:numPr>
      </w:pPr>
      <w:r w:rsidRPr="006F4EA0">
        <w:t>Drobne naprawy pokrycia</w:t>
      </w:r>
      <w:r>
        <w:t xml:space="preserve"> </w:t>
      </w:r>
      <w:r w:rsidRPr="006F4EA0">
        <w:t>z papy polegające na umocowaniu pokrycia i zakitowaniu</w:t>
      </w:r>
    </w:p>
    <w:p w:rsidR="00F3189C" w:rsidRDefault="00F3189C" w:rsidP="00F3189C">
      <w:pPr>
        <w:pStyle w:val="Akapitzlist"/>
        <w:numPr>
          <w:ilvl w:val="0"/>
          <w:numId w:val="20"/>
        </w:numPr>
      </w:pPr>
      <w:r w:rsidRPr="006F4EA0">
        <w:t>Drobne naprawy pokrycia z papy polegające na wstawieniu łat do 0.10 m2</w:t>
      </w:r>
    </w:p>
    <w:p w:rsidR="00F3189C" w:rsidRDefault="00F3189C" w:rsidP="00F3189C">
      <w:pPr>
        <w:pStyle w:val="Akapitzlist"/>
        <w:numPr>
          <w:ilvl w:val="0"/>
          <w:numId w:val="20"/>
        </w:numPr>
      </w:pPr>
      <w:r w:rsidRPr="006F4EA0">
        <w:t>Drobne naprawy pokrycia z papy polegające na wstawieniu łat do 1.0 m2</w:t>
      </w:r>
      <w:r>
        <w:t>. Naprawa dachu pokrytego papą ma na celu uszczelnienie miejsca przecieku wody opadowej.</w:t>
      </w:r>
    </w:p>
    <w:p w:rsidR="00F3189C" w:rsidRDefault="00F3189C" w:rsidP="00F3189C">
      <w:pPr>
        <w:pStyle w:val="Akapitzlist"/>
        <w:numPr>
          <w:ilvl w:val="0"/>
          <w:numId w:val="20"/>
        </w:numPr>
      </w:pPr>
      <w:r w:rsidRPr="006F4EA0">
        <w:t xml:space="preserve">Zabezpieczenie okien i </w:t>
      </w:r>
      <w:proofErr w:type="spellStart"/>
      <w:r w:rsidRPr="006F4EA0">
        <w:t>drzwi</w:t>
      </w:r>
      <w:proofErr w:type="spellEnd"/>
      <w:r w:rsidRPr="006F4EA0">
        <w:t xml:space="preserve"> folią malarską</w:t>
      </w:r>
    </w:p>
    <w:p w:rsidR="00F3189C" w:rsidRDefault="00F3189C" w:rsidP="00F3189C">
      <w:pPr>
        <w:pStyle w:val="Akapitzlist"/>
        <w:numPr>
          <w:ilvl w:val="0"/>
          <w:numId w:val="20"/>
        </w:numPr>
      </w:pPr>
      <w:r w:rsidRPr="00DE1519">
        <w:t>Zabezpieczenie podłóg folią</w:t>
      </w:r>
    </w:p>
    <w:p w:rsidR="00F3189C" w:rsidRDefault="00F3189C" w:rsidP="00F3189C">
      <w:pPr>
        <w:pStyle w:val="Akapitzlist"/>
        <w:numPr>
          <w:ilvl w:val="0"/>
          <w:numId w:val="20"/>
        </w:numPr>
      </w:pPr>
      <w:r w:rsidRPr="00DE1519">
        <w:t>Skucie tynków (skucie uszkodzonego przez wilgoć tynku)</w:t>
      </w:r>
    </w:p>
    <w:p w:rsidR="00F3189C" w:rsidRDefault="00F3189C" w:rsidP="00F3189C">
      <w:pPr>
        <w:pStyle w:val="Akapitzlist"/>
        <w:numPr>
          <w:ilvl w:val="0"/>
          <w:numId w:val="20"/>
        </w:numPr>
      </w:pPr>
      <w:r w:rsidRPr="00DE1519">
        <w:t>Tynki wewnętrzne zwykłe kat. III wykonywane ręcznie na ścianach</w:t>
      </w:r>
    </w:p>
    <w:p w:rsidR="00F3189C" w:rsidRDefault="00F3189C" w:rsidP="00F3189C">
      <w:pPr>
        <w:pStyle w:val="Akapitzlist"/>
        <w:numPr>
          <w:ilvl w:val="0"/>
          <w:numId w:val="20"/>
        </w:numPr>
      </w:pPr>
      <w:r w:rsidRPr="00DE1519">
        <w:t>Wewnętrzne gładzie gipsowe dwuwarstwowe na ścianie i suficie.</w:t>
      </w:r>
    </w:p>
    <w:p w:rsidR="00F3189C" w:rsidRDefault="00F3189C" w:rsidP="00F3189C">
      <w:pPr>
        <w:pStyle w:val="Akapitzlist"/>
        <w:numPr>
          <w:ilvl w:val="0"/>
          <w:numId w:val="20"/>
        </w:numPr>
      </w:pPr>
      <w:r w:rsidRPr="00DE1519">
        <w:t>Gruntowanie podłoży preparatami powierzchnie pionowe i poziome.</w:t>
      </w:r>
    </w:p>
    <w:p w:rsidR="00F3189C" w:rsidRDefault="00F3189C" w:rsidP="00F3189C">
      <w:pPr>
        <w:pStyle w:val="Akapitzlist"/>
        <w:numPr>
          <w:ilvl w:val="0"/>
          <w:numId w:val="20"/>
        </w:numPr>
      </w:pPr>
      <w:r w:rsidRPr="00C054D8">
        <w:t>Dwukrotne malowanie farbami emulsyjnymi starych tynków wewnętrznych sufitów i ścian</w:t>
      </w:r>
    </w:p>
    <w:p w:rsidR="00F3189C" w:rsidRDefault="00F3189C" w:rsidP="00F3189C">
      <w:pPr>
        <w:pStyle w:val="Akapitzlist"/>
        <w:numPr>
          <w:ilvl w:val="0"/>
          <w:numId w:val="20"/>
        </w:numPr>
      </w:pPr>
      <w:r w:rsidRPr="00C054D8">
        <w:t xml:space="preserve">Mycie i czyszczenie po robotach malarskich okien zespolonych, </w:t>
      </w:r>
      <w:proofErr w:type="spellStart"/>
      <w:r w:rsidRPr="00C054D8">
        <w:t>drzwi</w:t>
      </w:r>
      <w:proofErr w:type="spellEnd"/>
      <w:r w:rsidRPr="00C054D8">
        <w:t xml:space="preserve"> i podłogi.</w:t>
      </w:r>
    </w:p>
    <w:p w:rsidR="00F3189C" w:rsidRDefault="00F3189C" w:rsidP="00F3189C">
      <w:pPr>
        <w:pStyle w:val="Akapitzlist"/>
        <w:ind w:left="786"/>
      </w:pPr>
      <w:proofErr w:type="spellStart"/>
      <w:r>
        <w:t>II.</w:t>
      </w:r>
      <w:r w:rsidRPr="00C054D8">
        <w:t>Łazienka</w:t>
      </w:r>
      <w:proofErr w:type="spellEnd"/>
      <w:r w:rsidRPr="00C054D8">
        <w:t xml:space="preserve"> damska na II piętrze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C054D8">
        <w:t>Zabezpieczenie podłóg folią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C054D8">
        <w:t xml:space="preserve">Zabezpieczenie okien i </w:t>
      </w:r>
      <w:proofErr w:type="spellStart"/>
      <w:r w:rsidRPr="00C054D8">
        <w:t>drzwi</w:t>
      </w:r>
      <w:proofErr w:type="spellEnd"/>
      <w:r w:rsidRPr="00C054D8">
        <w:t xml:space="preserve"> folią malarską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C054D8">
        <w:t>Skucie tynków (skucie uszkodzonego przez wilgoć tynku)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C054D8">
        <w:t>Zeskrobanie i zmycie starej farby w</w:t>
      </w:r>
      <w:r>
        <w:t xml:space="preserve"> całym pomieszczeniu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D33B95">
        <w:t>Tynki wewnętrzne zwykłe kat. III wykonywane ręcznie na ścianach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D33B95">
        <w:t>Wewnętrzne gładzie g</w:t>
      </w:r>
      <w:r>
        <w:t>ipsowe dwuwarstwowe na ścianach i suficie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8C6D16">
        <w:t>Gruntowanie podłoży preparatami - powierzchnie pionowe</w:t>
      </w:r>
      <w:r>
        <w:t xml:space="preserve"> i poziome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8C6D16">
        <w:lastRenderedPageBreak/>
        <w:t>Dwukrotne malowanie farbami emulsyjnymi starych tynków wewnętrznych ścian</w:t>
      </w:r>
      <w:r>
        <w:t xml:space="preserve"> i sufitu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8C6D16">
        <w:t>Mycie i czyszczenie po robotach malarskich oki</w:t>
      </w:r>
      <w:r>
        <w:t xml:space="preserve">en zespolonych, </w:t>
      </w:r>
      <w:proofErr w:type="spellStart"/>
      <w:r>
        <w:t>drzwi</w:t>
      </w:r>
      <w:proofErr w:type="spellEnd"/>
      <w:r>
        <w:t xml:space="preserve"> i podłogi</w:t>
      </w:r>
    </w:p>
    <w:p w:rsidR="00F3189C" w:rsidRDefault="00F3189C" w:rsidP="00F3189C">
      <w:pPr>
        <w:pStyle w:val="Akapitzlist"/>
        <w:ind w:left="786"/>
        <w:jc w:val="both"/>
      </w:pPr>
      <w:proofErr w:type="spellStart"/>
      <w:r>
        <w:t>III.</w:t>
      </w:r>
      <w:r w:rsidRPr="008E1567">
        <w:t>Wentylacja</w:t>
      </w:r>
      <w:proofErr w:type="spellEnd"/>
      <w:r w:rsidRPr="008E1567">
        <w:t xml:space="preserve"> mechaniczna w toaletach: damska i męska toaleta obok przebierali, toaleta obok sali gimnastycznej, toaleta w oddzielnym budynku (pracownia energetyki odnawialnej). 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8E1567">
        <w:t xml:space="preserve">Montaż (z dostawą) wentylatora łazienkowego (z kratką) w otworze wentylacji grawitacyjnej w toalecie. Charakterystyka wentylatora: emitujący hałas poniżej 35 </w:t>
      </w:r>
      <w:proofErr w:type="spellStart"/>
      <w:r w:rsidRPr="008E1567">
        <w:t>dB</w:t>
      </w:r>
      <w:proofErr w:type="spellEnd"/>
      <w:r w:rsidRPr="008E1567">
        <w:t>, podłączany do włącznika oświetlenia (wentylator jest włączany/wyłączany razem ze światłem)</w:t>
      </w:r>
    </w:p>
    <w:p w:rsidR="00F3189C" w:rsidRDefault="00F3189C" w:rsidP="00F3189C">
      <w:pPr>
        <w:pStyle w:val="Akapitzlist"/>
        <w:ind w:left="786"/>
        <w:jc w:val="both"/>
      </w:pPr>
      <w:proofErr w:type="spellStart"/>
      <w:r>
        <w:t>IV.</w:t>
      </w:r>
      <w:r w:rsidRPr="008E1567">
        <w:t>Wykładzina</w:t>
      </w:r>
      <w:proofErr w:type="spellEnd"/>
      <w:r w:rsidRPr="008E1567">
        <w:t xml:space="preserve"> w salach nr: </w:t>
      </w:r>
      <w:r w:rsidRPr="002E13C9">
        <w:t>120, 122+zaplecze, 130+2 zaplecza, 220+zaplecze</w:t>
      </w:r>
      <w:r>
        <w:t>: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8E1567">
        <w:t>Zerwanie</w:t>
      </w:r>
      <w:r>
        <w:t xml:space="preserve"> i usunięcie</w:t>
      </w:r>
      <w:r w:rsidRPr="008E1567">
        <w:t xml:space="preserve"> istniejącej</w:t>
      </w:r>
      <w:r>
        <w:t xml:space="preserve"> warstwy/warstw </w:t>
      </w:r>
      <w:r w:rsidRPr="008E1567">
        <w:t>posadzki/wykładziny</w:t>
      </w:r>
      <w:r>
        <w:t>/płytek</w:t>
      </w:r>
      <w:r w:rsidRPr="008E1567">
        <w:t xml:space="preserve"> z wraz z cokolikami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7E6755">
        <w:t xml:space="preserve">Przygotowanie podłoża </w:t>
      </w:r>
      <w:r>
        <w:t>–</w:t>
      </w:r>
      <w:r w:rsidRPr="007E6755">
        <w:t xml:space="preserve"> skucie</w:t>
      </w:r>
      <w:r>
        <w:t xml:space="preserve"> i usunięcie warstwy/warstw</w:t>
      </w:r>
      <w:r w:rsidRPr="007E6755">
        <w:t xml:space="preserve"> starego kleju/zaprawy</w:t>
      </w:r>
      <w:r>
        <w:t>/wylewki;</w:t>
      </w:r>
      <w:r w:rsidRPr="007E6755">
        <w:t xml:space="preserve"> oczyszczenie</w:t>
      </w:r>
      <w:r>
        <w:t xml:space="preserve"> powierzchni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7E6755">
        <w:t>Naprawa posadzki cementowej z zatarciem na gładko o powierzchni do 0.50 m2 w jednym miejscu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7E6755">
        <w:t xml:space="preserve">Warstwy wyrównujące i wygładzające z zaprawy samopoziomującej grubości 5 mm 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>
        <w:t xml:space="preserve">Posadzki z wykładzin z tworzyw sztucznych z warstwą izolacyjną rulonowe w wywinięciem na ścianę wys. 0,1 m.   Dane techniczne wykładziny: </w:t>
      </w:r>
    </w:p>
    <w:p w:rsidR="00F3189C" w:rsidRDefault="00F3189C" w:rsidP="00F3189C">
      <w:pPr>
        <w:pStyle w:val="Akapitzlist"/>
        <w:ind w:left="786"/>
        <w:jc w:val="both"/>
      </w:pPr>
      <w:r>
        <w:t>a) Typ wykładziny - homogeniczna podłogowa winylowa;</w:t>
      </w:r>
    </w:p>
    <w:p w:rsidR="00F3189C" w:rsidRDefault="00F3189C" w:rsidP="00F3189C">
      <w:pPr>
        <w:pStyle w:val="Akapitzlist"/>
        <w:ind w:left="786"/>
        <w:jc w:val="both"/>
      </w:pPr>
      <w:r>
        <w:t>b) Klasa użytkowa - 34/43;</w:t>
      </w:r>
    </w:p>
    <w:p w:rsidR="00F3189C" w:rsidRDefault="00F3189C" w:rsidP="00F3189C">
      <w:pPr>
        <w:pStyle w:val="Akapitzlist"/>
        <w:ind w:left="786"/>
        <w:jc w:val="both"/>
      </w:pPr>
      <w:r>
        <w:t>c) Grubość całkowita i grubość warstwy użytkowej - 2,00 mm;</w:t>
      </w:r>
    </w:p>
    <w:p w:rsidR="00F3189C" w:rsidRDefault="00F3189C" w:rsidP="00F3189C">
      <w:pPr>
        <w:pStyle w:val="Akapitzlist"/>
        <w:ind w:left="786"/>
        <w:jc w:val="both"/>
      </w:pPr>
      <w:r>
        <w:t>d) Grupa ścieralności - T &lt; 2 mm3;</w:t>
      </w:r>
    </w:p>
    <w:p w:rsidR="00F3189C" w:rsidRDefault="00F3189C" w:rsidP="00F3189C">
      <w:pPr>
        <w:pStyle w:val="Akapitzlist"/>
        <w:ind w:left="786"/>
        <w:jc w:val="both"/>
      </w:pPr>
      <w:r>
        <w:t xml:space="preserve">e) Klasa reakcji na ogień - Bfl-s1, trudno zapalne (wg PN-EN 13501-1:2008);  </w:t>
      </w:r>
    </w:p>
    <w:p w:rsidR="00F3189C" w:rsidRDefault="00F3189C" w:rsidP="00F3189C">
      <w:pPr>
        <w:pStyle w:val="Akapitzlist"/>
        <w:ind w:left="786"/>
        <w:jc w:val="both"/>
      </w:pPr>
      <w:r>
        <w:t>f) Antypoślizgowość - R9 (wg DIN 51130),  &gt; 0,3 (wg EN 13893);</w:t>
      </w:r>
    </w:p>
    <w:p w:rsidR="00F3189C" w:rsidRDefault="00F3189C" w:rsidP="00F3189C">
      <w:pPr>
        <w:pStyle w:val="Akapitzlist"/>
        <w:ind w:left="786"/>
        <w:jc w:val="both"/>
      </w:pPr>
      <w:r>
        <w:t xml:space="preserve">g) Oddziaływanie kółek krzeseł - brak uszkodzeń wg ISO 4918 (EN 425). </w:t>
      </w:r>
    </w:p>
    <w:p w:rsidR="00F3189C" w:rsidRDefault="00F3189C" w:rsidP="00F3189C">
      <w:pPr>
        <w:pStyle w:val="Akapitzlist"/>
        <w:ind w:left="786"/>
        <w:jc w:val="both"/>
      </w:pPr>
      <w:r>
        <w:t>Kolor do ustalenia z Zamawiającym.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6D7807">
        <w:t>Posadzki z wykładzin z tworzyw sztucznych - zgrzewanie wykładzin rulonowych.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6D7807">
        <w:t>Montaż nowych progów drzwiowych w pomieszczeniach, w których jest układana nowa wykładzina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6D7807">
        <w:t>Wywiezienie gruzu i innych pozostałości poremontowych samochodami</w:t>
      </w:r>
      <w:r>
        <w:t>.</w:t>
      </w:r>
    </w:p>
    <w:p w:rsidR="00F3189C" w:rsidRDefault="00F3189C" w:rsidP="00F3189C">
      <w:pPr>
        <w:pStyle w:val="Akapitzlist"/>
        <w:ind w:left="786"/>
        <w:jc w:val="both"/>
      </w:pPr>
      <w:proofErr w:type="spellStart"/>
      <w:r>
        <w:t>V.</w:t>
      </w:r>
      <w:r w:rsidRPr="00D372AB">
        <w:t>Ułożenie</w:t>
      </w:r>
      <w:proofErr w:type="spellEnd"/>
      <w:r w:rsidRPr="00D372AB">
        <w:t xml:space="preserve"> kostki na placu za budynkiem szkoły</w:t>
      </w:r>
      <w:r>
        <w:t>: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9D023F">
        <w:t>Rozebranie chodników z płyt betonowych 35x35x5 cm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9D023F">
        <w:t>Ręczne wykonanie koryta na całej szerokości placu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9D023F">
        <w:t>Podbudowa betonowa C 8/10 (chudy beton)</w:t>
      </w:r>
      <w:r>
        <w:t>- gr.</w:t>
      </w:r>
      <w:r w:rsidRPr="009D023F">
        <w:t xml:space="preserve"> warstwy po zagęszczeniu 10 </w:t>
      </w:r>
      <w:proofErr w:type="spellStart"/>
      <w:r w:rsidRPr="009D023F">
        <w:t>cm</w:t>
      </w:r>
      <w:proofErr w:type="spellEnd"/>
      <w:r w:rsidRPr="009D023F">
        <w:t>.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9D023F">
        <w:t>Podsypka piaskowa z zagęszczeniem mechanicznym - 3 cm grubości warstwy po zagęszczeniu</w:t>
      </w:r>
      <w:r>
        <w:t>.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9D023F">
        <w:t xml:space="preserve">Układanie </w:t>
      </w:r>
      <w:r w:rsidRPr="006D66D9">
        <w:t xml:space="preserve">nawierzchni chodników i placów z betonowej kostki brukowej gr. 6 </w:t>
      </w:r>
      <w:proofErr w:type="spellStart"/>
      <w:r w:rsidRPr="006D66D9">
        <w:t>cm</w:t>
      </w:r>
      <w:proofErr w:type="spellEnd"/>
      <w:r w:rsidRPr="006D66D9">
        <w:t>. Kostka typu prostokąt, kolor szary.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C26FC9">
        <w:t>Obrzeża betonowe o wymiarach 30x8 cm na podsypce piaskowej z wypełnieniem spoin piaskiem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>
        <w:t xml:space="preserve">Wykonanie podjazdu dla niepełnosprawnych o nachyleniu 8% (8 cm na 1m) z kostki. Pochylnie przeznaczone dla osób niepełnosprawnych powinny mieć szerokość płaszczyzny ruchu 1,2 m, krawężniki o wysokości co najmniej 0,07 m i obustronne poręcze odpowiadające warunkom określonym w § 298 " </w:t>
      </w:r>
      <w:proofErr w:type="spellStart"/>
      <w:r>
        <w:t>Rozp</w:t>
      </w:r>
      <w:proofErr w:type="spellEnd"/>
      <w:r>
        <w:t>. w Ministra Infrastruktury w sprawie warunków technicznych, jakim powinny odpowiadać budynki i ich usytuowanie. Pochylnia i balustrady muszą być wykonane zgodnie z § 66 - § 71 ww. Rozporządzenia.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C26FC9">
        <w:t>Balustrady ze stali nierdzewnej dla niepełnosprawnych, obustronne</w:t>
      </w:r>
      <w:r>
        <w:t>.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C26FC9">
        <w:lastRenderedPageBreak/>
        <w:t>Odwodnienie liniowe z betonu (korytko odprowadzające wodę) o wym. min. 1000x130x120 mm, z pokrywą ze stali ocynkowanej</w:t>
      </w:r>
      <w:r>
        <w:t>.</w:t>
      </w:r>
    </w:p>
    <w:p w:rsidR="00F3189C" w:rsidRDefault="00F3189C" w:rsidP="00F3189C">
      <w:pPr>
        <w:pStyle w:val="Akapitzlist"/>
        <w:numPr>
          <w:ilvl w:val="0"/>
          <w:numId w:val="20"/>
        </w:numPr>
        <w:jc w:val="both"/>
      </w:pPr>
      <w:r w:rsidRPr="00AF2A89">
        <w:t>Przebicie otworu w mur</w:t>
      </w:r>
      <w:r>
        <w:t>ku w celu wyprowadzenia wody</w:t>
      </w:r>
      <w:r w:rsidRPr="00AF2A89">
        <w:t xml:space="preserve"> opadowej do rynny</w:t>
      </w:r>
    </w:p>
    <w:p w:rsidR="00F3189C" w:rsidRPr="001A638B" w:rsidRDefault="00F3189C" w:rsidP="00F3189C">
      <w:pPr>
        <w:pStyle w:val="Akapitzlist"/>
        <w:numPr>
          <w:ilvl w:val="0"/>
          <w:numId w:val="20"/>
        </w:numPr>
        <w:jc w:val="both"/>
      </w:pPr>
      <w:r w:rsidRPr="009D023F">
        <w:t>Wywiezienie gruzu i ziemi z terenu robót.</w:t>
      </w:r>
    </w:p>
    <w:p w:rsidR="005754AA" w:rsidRPr="001A638B" w:rsidRDefault="005754AA" w:rsidP="00433065">
      <w:pPr>
        <w:jc w:val="both"/>
      </w:pPr>
    </w:p>
    <w:p w:rsidR="008076A7" w:rsidRDefault="008076A7" w:rsidP="00433065">
      <w:pPr>
        <w:jc w:val="both"/>
      </w:pPr>
    </w:p>
    <w:p w:rsidR="00DD3A90" w:rsidRDefault="00DD3A90" w:rsidP="00433065">
      <w:pPr>
        <w:jc w:val="both"/>
      </w:pPr>
    </w:p>
    <w:p w:rsidR="008076A7" w:rsidRPr="001A638B" w:rsidRDefault="008076A7" w:rsidP="00433065">
      <w:pPr>
        <w:jc w:val="both"/>
      </w:pPr>
    </w:p>
    <w:p w:rsidR="00433065" w:rsidRPr="001A638B" w:rsidRDefault="00433065" w:rsidP="00433065">
      <w:pPr>
        <w:jc w:val="right"/>
      </w:pPr>
      <w:r w:rsidRPr="001A638B">
        <w:t>………………………………</w:t>
      </w:r>
    </w:p>
    <w:p w:rsidR="00731EF6" w:rsidRPr="00215629" w:rsidRDefault="00433065" w:rsidP="00215629">
      <w:pPr>
        <w:jc w:val="right"/>
        <w:rPr>
          <w:sz w:val="20"/>
          <w:szCs w:val="20"/>
        </w:rPr>
      </w:pPr>
      <w:r w:rsidRPr="001A638B">
        <w:rPr>
          <w:i/>
          <w:sz w:val="20"/>
          <w:szCs w:val="20"/>
        </w:rPr>
        <w:t>Podpis osoby upoważnionej</w:t>
      </w:r>
      <w:r w:rsidRPr="001A638B">
        <w:rPr>
          <w:color w:val="FFFFFF"/>
          <w:sz w:val="20"/>
          <w:szCs w:val="20"/>
        </w:rPr>
        <w:t>…..</w:t>
      </w:r>
    </w:p>
    <w:sectPr w:rsidR="00731EF6" w:rsidRPr="00215629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DA94DFC"/>
    <w:multiLevelType w:val="hybridMultilevel"/>
    <w:tmpl w:val="7018D9A0"/>
    <w:lvl w:ilvl="0" w:tplc="323476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10855"/>
    <w:multiLevelType w:val="hybridMultilevel"/>
    <w:tmpl w:val="C2E69320"/>
    <w:lvl w:ilvl="0" w:tplc="AB64CE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9"/>
  </w:num>
  <w:num w:numId="5">
    <w:abstractNumId w:val="11"/>
  </w:num>
  <w:num w:numId="6">
    <w:abstractNumId w:val="18"/>
  </w:num>
  <w:num w:numId="7">
    <w:abstractNumId w:val="1"/>
  </w:num>
  <w:num w:numId="8">
    <w:abstractNumId w:val="12"/>
  </w:num>
  <w:num w:numId="9">
    <w:abstractNumId w:val="16"/>
  </w:num>
  <w:num w:numId="10">
    <w:abstractNumId w:val="3"/>
  </w:num>
  <w:num w:numId="11">
    <w:abstractNumId w:val="5"/>
  </w:num>
  <w:num w:numId="12">
    <w:abstractNumId w:val="17"/>
  </w:num>
  <w:num w:numId="13">
    <w:abstractNumId w:val="7"/>
  </w:num>
  <w:num w:numId="14">
    <w:abstractNumId w:val="14"/>
  </w:num>
  <w:num w:numId="15">
    <w:abstractNumId w:val="8"/>
  </w:num>
  <w:num w:numId="16">
    <w:abstractNumId w:val="1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33065"/>
    <w:rsid w:val="00005238"/>
    <w:rsid w:val="00010438"/>
    <w:rsid w:val="0001293A"/>
    <w:rsid w:val="00024F40"/>
    <w:rsid w:val="00036561"/>
    <w:rsid w:val="00052CC7"/>
    <w:rsid w:val="0005505D"/>
    <w:rsid w:val="000647A9"/>
    <w:rsid w:val="00073DAA"/>
    <w:rsid w:val="00097C0F"/>
    <w:rsid w:val="000B4361"/>
    <w:rsid w:val="000D38FC"/>
    <w:rsid w:val="000E015A"/>
    <w:rsid w:val="000E74DB"/>
    <w:rsid w:val="00110C6C"/>
    <w:rsid w:val="0011281A"/>
    <w:rsid w:val="00120BE7"/>
    <w:rsid w:val="00123F28"/>
    <w:rsid w:val="00124602"/>
    <w:rsid w:val="0013353D"/>
    <w:rsid w:val="001424E1"/>
    <w:rsid w:val="00167D8A"/>
    <w:rsid w:val="001805E3"/>
    <w:rsid w:val="00183680"/>
    <w:rsid w:val="001873EC"/>
    <w:rsid w:val="001A638B"/>
    <w:rsid w:val="001B5B2D"/>
    <w:rsid w:val="001B7A16"/>
    <w:rsid w:val="001E12C3"/>
    <w:rsid w:val="002022D6"/>
    <w:rsid w:val="00211DB3"/>
    <w:rsid w:val="0021291E"/>
    <w:rsid w:val="00215629"/>
    <w:rsid w:val="00215DE2"/>
    <w:rsid w:val="00217770"/>
    <w:rsid w:val="002224C7"/>
    <w:rsid w:val="00237E6B"/>
    <w:rsid w:val="0026527D"/>
    <w:rsid w:val="002728E7"/>
    <w:rsid w:val="00286B5D"/>
    <w:rsid w:val="0029142E"/>
    <w:rsid w:val="002A4574"/>
    <w:rsid w:val="002A72B0"/>
    <w:rsid w:val="002B114A"/>
    <w:rsid w:val="002B2D2A"/>
    <w:rsid w:val="002B33F4"/>
    <w:rsid w:val="002C0D1E"/>
    <w:rsid w:val="002C4E5F"/>
    <w:rsid w:val="002E6173"/>
    <w:rsid w:val="00304CFD"/>
    <w:rsid w:val="0031311F"/>
    <w:rsid w:val="00330489"/>
    <w:rsid w:val="0033584D"/>
    <w:rsid w:val="00347446"/>
    <w:rsid w:val="00351E58"/>
    <w:rsid w:val="003545A5"/>
    <w:rsid w:val="0037260D"/>
    <w:rsid w:val="0037317C"/>
    <w:rsid w:val="003760C8"/>
    <w:rsid w:val="003765AB"/>
    <w:rsid w:val="00383E6B"/>
    <w:rsid w:val="00392F6B"/>
    <w:rsid w:val="003954CC"/>
    <w:rsid w:val="003A4D6C"/>
    <w:rsid w:val="003C693A"/>
    <w:rsid w:val="003C783E"/>
    <w:rsid w:val="003D19AA"/>
    <w:rsid w:val="003D396C"/>
    <w:rsid w:val="003E5F8E"/>
    <w:rsid w:val="003F5E48"/>
    <w:rsid w:val="0042137A"/>
    <w:rsid w:val="00426670"/>
    <w:rsid w:val="00431936"/>
    <w:rsid w:val="00433065"/>
    <w:rsid w:val="004424CA"/>
    <w:rsid w:val="0044263C"/>
    <w:rsid w:val="00443285"/>
    <w:rsid w:val="0047148E"/>
    <w:rsid w:val="00491A0B"/>
    <w:rsid w:val="004A1778"/>
    <w:rsid w:val="004A52CD"/>
    <w:rsid w:val="004A5C7E"/>
    <w:rsid w:val="004C134F"/>
    <w:rsid w:val="004C3869"/>
    <w:rsid w:val="004F4C6C"/>
    <w:rsid w:val="004F76AD"/>
    <w:rsid w:val="005045A4"/>
    <w:rsid w:val="00512ECC"/>
    <w:rsid w:val="00514659"/>
    <w:rsid w:val="005146A6"/>
    <w:rsid w:val="0051488A"/>
    <w:rsid w:val="00540C1D"/>
    <w:rsid w:val="00553EFA"/>
    <w:rsid w:val="005544C6"/>
    <w:rsid w:val="00561EF4"/>
    <w:rsid w:val="0056281E"/>
    <w:rsid w:val="00567F82"/>
    <w:rsid w:val="0057019A"/>
    <w:rsid w:val="00570F54"/>
    <w:rsid w:val="005726F9"/>
    <w:rsid w:val="005754AA"/>
    <w:rsid w:val="005837E8"/>
    <w:rsid w:val="00597DB4"/>
    <w:rsid w:val="005A3F45"/>
    <w:rsid w:val="005B53D8"/>
    <w:rsid w:val="005C17F8"/>
    <w:rsid w:val="005D529E"/>
    <w:rsid w:val="005D7E06"/>
    <w:rsid w:val="005E1ADB"/>
    <w:rsid w:val="005E1C0E"/>
    <w:rsid w:val="005E51C1"/>
    <w:rsid w:val="00601A8C"/>
    <w:rsid w:val="006027A5"/>
    <w:rsid w:val="00602EF4"/>
    <w:rsid w:val="0060590E"/>
    <w:rsid w:val="0061326C"/>
    <w:rsid w:val="0062210D"/>
    <w:rsid w:val="00625CAD"/>
    <w:rsid w:val="006275AD"/>
    <w:rsid w:val="00637820"/>
    <w:rsid w:val="00641258"/>
    <w:rsid w:val="006455C8"/>
    <w:rsid w:val="00661B2D"/>
    <w:rsid w:val="00665550"/>
    <w:rsid w:val="006703FA"/>
    <w:rsid w:val="006745A1"/>
    <w:rsid w:val="0067484F"/>
    <w:rsid w:val="00677E64"/>
    <w:rsid w:val="0069349A"/>
    <w:rsid w:val="00694A2F"/>
    <w:rsid w:val="006A2D03"/>
    <w:rsid w:val="006A758E"/>
    <w:rsid w:val="006C2C54"/>
    <w:rsid w:val="006C638A"/>
    <w:rsid w:val="006C6E40"/>
    <w:rsid w:val="006D2FF8"/>
    <w:rsid w:val="006D7807"/>
    <w:rsid w:val="006E085E"/>
    <w:rsid w:val="006E2CC6"/>
    <w:rsid w:val="006F4EA0"/>
    <w:rsid w:val="006F686B"/>
    <w:rsid w:val="007043AA"/>
    <w:rsid w:val="0071499D"/>
    <w:rsid w:val="007305B0"/>
    <w:rsid w:val="00731EF6"/>
    <w:rsid w:val="0073267B"/>
    <w:rsid w:val="00735352"/>
    <w:rsid w:val="00767823"/>
    <w:rsid w:val="007678F5"/>
    <w:rsid w:val="00776538"/>
    <w:rsid w:val="00784E9B"/>
    <w:rsid w:val="007904A6"/>
    <w:rsid w:val="007B3E09"/>
    <w:rsid w:val="007C067B"/>
    <w:rsid w:val="007C4001"/>
    <w:rsid w:val="007D2A26"/>
    <w:rsid w:val="007D4E96"/>
    <w:rsid w:val="007D65BC"/>
    <w:rsid w:val="007E4226"/>
    <w:rsid w:val="007E5153"/>
    <w:rsid w:val="007E6289"/>
    <w:rsid w:val="007E6755"/>
    <w:rsid w:val="007F67EA"/>
    <w:rsid w:val="007F6AD3"/>
    <w:rsid w:val="008076A7"/>
    <w:rsid w:val="00807A07"/>
    <w:rsid w:val="00810FA5"/>
    <w:rsid w:val="00830745"/>
    <w:rsid w:val="008479B6"/>
    <w:rsid w:val="008514E1"/>
    <w:rsid w:val="00853467"/>
    <w:rsid w:val="00861533"/>
    <w:rsid w:val="00882BAC"/>
    <w:rsid w:val="00887603"/>
    <w:rsid w:val="008959D2"/>
    <w:rsid w:val="008A2F3B"/>
    <w:rsid w:val="008C420F"/>
    <w:rsid w:val="008C5D18"/>
    <w:rsid w:val="008C63AC"/>
    <w:rsid w:val="008C6D16"/>
    <w:rsid w:val="008D498F"/>
    <w:rsid w:val="008D5536"/>
    <w:rsid w:val="008E1567"/>
    <w:rsid w:val="009049A3"/>
    <w:rsid w:val="00911921"/>
    <w:rsid w:val="00914A6F"/>
    <w:rsid w:val="00924A51"/>
    <w:rsid w:val="009250BA"/>
    <w:rsid w:val="00927D65"/>
    <w:rsid w:val="00931483"/>
    <w:rsid w:val="00944678"/>
    <w:rsid w:val="00951347"/>
    <w:rsid w:val="00960E69"/>
    <w:rsid w:val="00963E3E"/>
    <w:rsid w:val="009672ED"/>
    <w:rsid w:val="0097007C"/>
    <w:rsid w:val="00977973"/>
    <w:rsid w:val="009838CF"/>
    <w:rsid w:val="0098535C"/>
    <w:rsid w:val="009877CB"/>
    <w:rsid w:val="00996D18"/>
    <w:rsid w:val="009A5A8E"/>
    <w:rsid w:val="009B5D85"/>
    <w:rsid w:val="009C1D06"/>
    <w:rsid w:val="009D7F7B"/>
    <w:rsid w:val="009E5171"/>
    <w:rsid w:val="009F1BB5"/>
    <w:rsid w:val="009F237C"/>
    <w:rsid w:val="009F3975"/>
    <w:rsid w:val="00A067B3"/>
    <w:rsid w:val="00A120FC"/>
    <w:rsid w:val="00A1602E"/>
    <w:rsid w:val="00A17676"/>
    <w:rsid w:val="00A2244B"/>
    <w:rsid w:val="00A3475B"/>
    <w:rsid w:val="00A5403F"/>
    <w:rsid w:val="00A73E11"/>
    <w:rsid w:val="00A77461"/>
    <w:rsid w:val="00A852E2"/>
    <w:rsid w:val="00A9224E"/>
    <w:rsid w:val="00A93020"/>
    <w:rsid w:val="00A9310E"/>
    <w:rsid w:val="00AB1A51"/>
    <w:rsid w:val="00AB28B4"/>
    <w:rsid w:val="00AC24E9"/>
    <w:rsid w:val="00AD04C1"/>
    <w:rsid w:val="00AE3DB6"/>
    <w:rsid w:val="00AE7988"/>
    <w:rsid w:val="00AF22B5"/>
    <w:rsid w:val="00B13459"/>
    <w:rsid w:val="00B146CA"/>
    <w:rsid w:val="00B21696"/>
    <w:rsid w:val="00B22375"/>
    <w:rsid w:val="00B25E70"/>
    <w:rsid w:val="00B34B68"/>
    <w:rsid w:val="00B45BEC"/>
    <w:rsid w:val="00B465A8"/>
    <w:rsid w:val="00B50A12"/>
    <w:rsid w:val="00B51D4D"/>
    <w:rsid w:val="00B541EE"/>
    <w:rsid w:val="00B72DE3"/>
    <w:rsid w:val="00B7562D"/>
    <w:rsid w:val="00B75A2F"/>
    <w:rsid w:val="00B8151C"/>
    <w:rsid w:val="00B9518D"/>
    <w:rsid w:val="00BB2331"/>
    <w:rsid w:val="00BB51A3"/>
    <w:rsid w:val="00BC1110"/>
    <w:rsid w:val="00BC4A38"/>
    <w:rsid w:val="00BD31C7"/>
    <w:rsid w:val="00BE1F19"/>
    <w:rsid w:val="00BF33AF"/>
    <w:rsid w:val="00BF57F8"/>
    <w:rsid w:val="00C01738"/>
    <w:rsid w:val="00C04AC8"/>
    <w:rsid w:val="00C05405"/>
    <w:rsid w:val="00C054D8"/>
    <w:rsid w:val="00C0584E"/>
    <w:rsid w:val="00C14A85"/>
    <w:rsid w:val="00C319B3"/>
    <w:rsid w:val="00C3354B"/>
    <w:rsid w:val="00C52688"/>
    <w:rsid w:val="00C67900"/>
    <w:rsid w:val="00C84F03"/>
    <w:rsid w:val="00C97C93"/>
    <w:rsid w:val="00CA00DA"/>
    <w:rsid w:val="00CA0CEA"/>
    <w:rsid w:val="00CA7BE3"/>
    <w:rsid w:val="00CC1C9D"/>
    <w:rsid w:val="00CC4253"/>
    <w:rsid w:val="00CD30D9"/>
    <w:rsid w:val="00CD3178"/>
    <w:rsid w:val="00CE0E39"/>
    <w:rsid w:val="00CF0BEE"/>
    <w:rsid w:val="00D066B4"/>
    <w:rsid w:val="00D07A70"/>
    <w:rsid w:val="00D129E8"/>
    <w:rsid w:val="00D12EA1"/>
    <w:rsid w:val="00D131D6"/>
    <w:rsid w:val="00D21F64"/>
    <w:rsid w:val="00D27980"/>
    <w:rsid w:val="00D309A8"/>
    <w:rsid w:val="00D33B95"/>
    <w:rsid w:val="00D36547"/>
    <w:rsid w:val="00D41A61"/>
    <w:rsid w:val="00D52E9B"/>
    <w:rsid w:val="00D71017"/>
    <w:rsid w:val="00D74D65"/>
    <w:rsid w:val="00D92C53"/>
    <w:rsid w:val="00D947E2"/>
    <w:rsid w:val="00D95EDB"/>
    <w:rsid w:val="00D96DA3"/>
    <w:rsid w:val="00DA077A"/>
    <w:rsid w:val="00DB14D7"/>
    <w:rsid w:val="00DD0E92"/>
    <w:rsid w:val="00DD3A90"/>
    <w:rsid w:val="00DE1519"/>
    <w:rsid w:val="00DE5ABC"/>
    <w:rsid w:val="00DE6D6F"/>
    <w:rsid w:val="00DF4563"/>
    <w:rsid w:val="00DF6DFB"/>
    <w:rsid w:val="00E01CF0"/>
    <w:rsid w:val="00E13086"/>
    <w:rsid w:val="00E13FA1"/>
    <w:rsid w:val="00E26C8D"/>
    <w:rsid w:val="00E34C01"/>
    <w:rsid w:val="00E45014"/>
    <w:rsid w:val="00E4649C"/>
    <w:rsid w:val="00E46E1F"/>
    <w:rsid w:val="00E569DC"/>
    <w:rsid w:val="00E6284F"/>
    <w:rsid w:val="00E65CD2"/>
    <w:rsid w:val="00E7579F"/>
    <w:rsid w:val="00E77D60"/>
    <w:rsid w:val="00E82211"/>
    <w:rsid w:val="00E861F5"/>
    <w:rsid w:val="00E87BB7"/>
    <w:rsid w:val="00E93039"/>
    <w:rsid w:val="00EC2BCF"/>
    <w:rsid w:val="00ED29A5"/>
    <w:rsid w:val="00EF055F"/>
    <w:rsid w:val="00F0670A"/>
    <w:rsid w:val="00F11664"/>
    <w:rsid w:val="00F2035B"/>
    <w:rsid w:val="00F2094C"/>
    <w:rsid w:val="00F21092"/>
    <w:rsid w:val="00F3189C"/>
    <w:rsid w:val="00F43BA4"/>
    <w:rsid w:val="00F45233"/>
    <w:rsid w:val="00F52912"/>
    <w:rsid w:val="00F7155D"/>
    <w:rsid w:val="00F77336"/>
    <w:rsid w:val="00F933DB"/>
    <w:rsid w:val="00FA3998"/>
    <w:rsid w:val="00FA4265"/>
    <w:rsid w:val="00FD5F55"/>
    <w:rsid w:val="00FD7FA6"/>
    <w:rsid w:val="00FE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1A638B"/>
  </w:style>
  <w:style w:type="character" w:styleId="Uwydatnienie">
    <w:name w:val="Emphasis"/>
    <w:basedOn w:val="Domylnaczcionkaakapitu"/>
    <w:uiPriority w:val="20"/>
    <w:qFormat/>
    <w:rsid w:val="001A638B"/>
    <w:rPr>
      <w:i/>
      <w:iCs/>
    </w:rPr>
  </w:style>
  <w:style w:type="character" w:styleId="Pogrubienie">
    <w:name w:val="Strong"/>
    <w:basedOn w:val="Domylnaczcionkaakapitu"/>
    <w:uiPriority w:val="22"/>
    <w:qFormat/>
    <w:rsid w:val="00392F6B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4213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43</cp:revision>
  <cp:lastPrinted>2017-06-13T13:08:00Z</cp:lastPrinted>
  <dcterms:created xsi:type="dcterms:W3CDTF">2016-01-28T11:06:00Z</dcterms:created>
  <dcterms:modified xsi:type="dcterms:W3CDTF">2017-06-13T13:08:00Z</dcterms:modified>
</cp:coreProperties>
</file>