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9C09C2" w:rsidRDefault="00820480" w:rsidP="00F024A1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7D6E13">
        <w:t>7</w:t>
      </w:r>
      <w:r w:rsidR="00FE3BC5" w:rsidRPr="00E476DC">
        <w:t xml:space="preserve"> r. poz. </w:t>
      </w:r>
      <w:r w:rsidR="007D6E13">
        <w:t>1496)</w:t>
      </w:r>
      <w:r w:rsidR="00FE3BC5" w:rsidRPr="00E476DC">
        <w:t xml:space="preserve"> </w:t>
      </w:r>
      <w:r w:rsidRPr="00E476DC">
        <w:t xml:space="preserve"> </w:t>
      </w:r>
    </w:p>
    <w:p w:rsidR="00F024A1" w:rsidRPr="009C09C2" w:rsidRDefault="00F024A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9C09C2" w:rsidRDefault="004F0C5C" w:rsidP="00F024A1">
      <w:pPr>
        <w:pStyle w:val="NormalnyWeb"/>
        <w:spacing w:before="0" w:beforeAutospacing="0" w:after="0"/>
        <w:jc w:val="center"/>
        <w:rPr>
          <w:b/>
          <w:bCs/>
          <w:sz w:val="16"/>
        </w:rPr>
      </w:pPr>
    </w:p>
    <w:p w:rsidR="007C502B" w:rsidRPr="00856737" w:rsidRDefault="009A1451" w:rsidP="00856737">
      <w:pPr>
        <w:pStyle w:val="NormalnyWeb"/>
        <w:spacing w:beforeAutospacing="0" w:after="0"/>
        <w:jc w:val="both"/>
        <w:rPr>
          <w:color w:val="00000A"/>
        </w:rPr>
      </w:pPr>
      <w:r w:rsidRPr="00E476DC">
        <w:t xml:space="preserve">o wydaniu </w:t>
      </w:r>
      <w:r w:rsidRPr="00092467">
        <w:rPr>
          <w:b/>
        </w:rPr>
        <w:t xml:space="preserve">w dniu </w:t>
      </w:r>
      <w:r w:rsidR="008F673B">
        <w:rPr>
          <w:b/>
        </w:rPr>
        <w:t>27 lipca</w:t>
      </w:r>
      <w:r w:rsidR="003653C7" w:rsidRPr="00092467">
        <w:rPr>
          <w:b/>
        </w:rPr>
        <w:t xml:space="preserve"> 201</w:t>
      </w:r>
      <w:r w:rsidR="00517B5C" w:rsidRPr="00092467">
        <w:rPr>
          <w:b/>
        </w:rPr>
        <w:t>7</w:t>
      </w:r>
      <w:r w:rsidRPr="00092467">
        <w:t xml:space="preserve"> roku </w:t>
      </w:r>
      <w:r w:rsidR="00FE58ED" w:rsidRPr="00092467">
        <w:t>dla</w:t>
      </w:r>
      <w:r w:rsidR="00FE58ED" w:rsidRPr="00E476DC">
        <w:rPr>
          <w:b/>
        </w:rPr>
        <w:t xml:space="preserve"> </w:t>
      </w:r>
      <w:r w:rsidR="00092467" w:rsidRPr="00EB292F">
        <w:t xml:space="preserve">Burmistrza </w:t>
      </w:r>
      <w:r w:rsidR="008F673B">
        <w:t>Tłuszcza</w:t>
      </w:r>
      <w:r w:rsidR="00092467" w:rsidRPr="00EB292F">
        <w:t>, reprezentowanego przez pełnomocnika Pana Adama Rosińskiego</w:t>
      </w:r>
      <w:r w:rsidR="00C00FA6" w:rsidRPr="00F74452">
        <w:t>,</w:t>
      </w:r>
      <w:r w:rsidR="00986EF6" w:rsidRPr="00E476DC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r w:rsidR="00C00FA6" w:rsidRPr="00E476DC">
        <w:rPr>
          <w:b/>
        </w:rPr>
        <w:t>2</w:t>
      </w:r>
      <w:r w:rsidR="008F673B">
        <w:rPr>
          <w:b/>
        </w:rPr>
        <w:t>9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8F673B">
        <w:t>23</w:t>
      </w:r>
      <w:r w:rsidR="00161ACC" w:rsidRPr="00E476DC">
        <w:t>.201</w:t>
      </w:r>
      <w:r w:rsidR="00E511B5">
        <w:t>7</w:t>
      </w:r>
      <w:r w:rsidR="00931F6A" w:rsidRPr="00E476DC">
        <w:t>,</w:t>
      </w:r>
      <w:r w:rsidR="00FE58ED" w:rsidRPr="00E476DC">
        <w:t xml:space="preserve"> </w:t>
      </w:r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D3394F" w:rsidRPr="00EB292F">
        <w:t xml:space="preserve">pod nazwą: </w:t>
      </w:r>
      <w:r w:rsidR="00804E99" w:rsidRPr="00974BDD">
        <w:rPr>
          <w:rFonts w:eastAsiaTheme="minorEastAsia"/>
          <w:b/>
          <w:color w:val="00000A"/>
        </w:rPr>
        <w:t xml:space="preserve">„Budowa drogi gminnej </w:t>
      </w:r>
      <w:r w:rsidR="00804E99">
        <w:rPr>
          <w:rFonts w:eastAsiaTheme="minorEastAsia"/>
          <w:b/>
          <w:color w:val="00000A"/>
        </w:rPr>
        <w:t>85KD-D nr 5073</w:t>
      </w:r>
      <w:r w:rsidR="00804E99" w:rsidRPr="00974BDD">
        <w:rPr>
          <w:rFonts w:eastAsiaTheme="minorEastAsia"/>
          <w:b/>
          <w:color w:val="00000A"/>
        </w:rPr>
        <w:t xml:space="preserve"> na odcinku od </w:t>
      </w:r>
      <w:r w:rsidR="00804E99">
        <w:rPr>
          <w:rFonts w:eastAsiaTheme="minorEastAsia"/>
          <w:b/>
          <w:color w:val="00000A"/>
        </w:rPr>
        <w:t>ulicy Młodzieńczej do ulicy Mazowieckiej w miejscowości Tłuszcz</w:t>
      </w:r>
      <w:r w:rsidR="00804E99" w:rsidRPr="00974BDD">
        <w:rPr>
          <w:rFonts w:eastAsiaTheme="minorEastAsia"/>
          <w:b/>
          <w:color w:val="00000A"/>
        </w:rPr>
        <w:t>, gm</w:t>
      </w:r>
      <w:r w:rsidR="00804E99">
        <w:rPr>
          <w:rFonts w:eastAsiaTheme="minorEastAsia"/>
          <w:b/>
          <w:color w:val="00000A"/>
        </w:rPr>
        <w:t>ina Tłuszcz, powiat wołomiński”</w:t>
      </w:r>
      <w:r w:rsidR="00D3394F" w:rsidRPr="00D3394F">
        <w:rPr>
          <w:b/>
        </w:rPr>
        <w:t>.</w:t>
      </w:r>
    </w:p>
    <w:p w:rsidR="00537D7F" w:rsidRPr="00D3394F" w:rsidRDefault="00537D7F" w:rsidP="00537D7F">
      <w:pPr>
        <w:pStyle w:val="NormalnyWeb"/>
        <w:spacing w:before="0" w:beforeAutospacing="0" w:after="0"/>
        <w:jc w:val="both"/>
        <w:rPr>
          <w:b/>
          <w:color w:val="00000A"/>
          <w:sz w:val="16"/>
        </w:rPr>
      </w:pPr>
    </w:p>
    <w:p w:rsidR="00856737" w:rsidRPr="00856737" w:rsidRDefault="00856737" w:rsidP="00856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>Działki usytuowania obiektu:</w:t>
      </w:r>
    </w:p>
    <w:p w:rsidR="00856737" w:rsidRPr="00BC7E18" w:rsidRDefault="00856737" w:rsidP="0085673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>w projektowanym pasie drogowym, do przejęcia pod inwestycję na rzecz Gminy Tłuszcz w całości:</w:t>
      </w:r>
    </w:p>
    <w:p w:rsidR="00856737" w:rsidRPr="00FA4494" w:rsidRDefault="00856737" w:rsidP="0085673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ew. nr: </w:t>
      </w:r>
      <w:r w:rsidRPr="00BC7E1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257/1, 257/2</w:t>
      </w:r>
      <w:r w:rsidRPr="00BC7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 xml:space="preserve">w obrębie 0001 – Tłuszcz, jednostka ewidencyjna 143411_4 – Tłuszcz – miasto,  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856737" w:rsidRPr="00BC7E18" w:rsidRDefault="00856737" w:rsidP="00856737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>w projektowanym pasie drogowym, będące własnością Gminy Tłuszcz, niepodlegające przejęciu:</w:t>
      </w:r>
    </w:p>
    <w:p w:rsidR="00856737" w:rsidRPr="00BC7E18" w:rsidRDefault="00856737" w:rsidP="0085673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ew. nr: </w:t>
      </w:r>
      <w:r w:rsidRPr="00BC7E1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255/8, 256/1, 256/2, 258/3, 258/6, 252/4, 259/9, 235/5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w obrębie 0001 – Tłuszcz, jednostka ewidencyjn</w:t>
      </w:r>
      <w:r w:rsidR="006616F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a 143411_4 – Tłuszcz – miasto,</w:t>
      </w:r>
      <w:bookmarkStart w:id="0" w:name="_GoBack"/>
      <w:bookmarkEnd w:id="0"/>
    </w:p>
    <w:p w:rsidR="00856737" w:rsidRPr="00BC7E18" w:rsidRDefault="00856737" w:rsidP="0085673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856737" w:rsidRPr="00BC7E18" w:rsidRDefault="00856737" w:rsidP="00856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Działki przeznaczone pod budowę lub przebudowę: sieci uzbrojenia terenu i innych dróg publicznych, niewchodzące w skład projektowanego pasa drogowego:</w:t>
      </w:r>
    </w:p>
    <w:p w:rsidR="00856737" w:rsidRPr="00BC7E18" w:rsidRDefault="00856737" w:rsidP="00856737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ew. nr: </w:t>
      </w:r>
      <w:r w:rsidRPr="00BC7E1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2250/39, 255/1, 255/7, 258/1, 261/14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BC7E1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w obrębie 0001 – Tłuszcz, jednostka ewidencyjna 143411_4 – Tłuszcz – miasto.</w:t>
      </w:r>
    </w:p>
    <w:p w:rsidR="009C09C2" w:rsidRPr="009C09C2" w:rsidRDefault="009C09C2" w:rsidP="009C09C2">
      <w:pPr>
        <w:pStyle w:val="NormalnyWeb"/>
        <w:spacing w:before="0" w:beforeAutospacing="0" w:after="0"/>
        <w:ind w:left="491"/>
        <w:jc w:val="both"/>
        <w:rPr>
          <w:bCs/>
          <w:sz w:val="16"/>
          <w:szCs w:val="22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856737">
        <w:t>7</w:t>
      </w:r>
      <w:r w:rsidR="00820480" w:rsidRPr="00E476DC">
        <w:t xml:space="preserve"> </w:t>
      </w:r>
      <w:r w:rsidR="00A87C42" w:rsidRPr="00E476DC">
        <w:t xml:space="preserve">r. poz. </w:t>
      </w:r>
      <w:r w:rsidR="00856737">
        <w:t>1257</w:t>
      </w:r>
      <w:r w:rsidR="00A87C42" w:rsidRPr="00E476DC">
        <w:t>).</w:t>
      </w:r>
    </w:p>
    <w:p w:rsidR="009A1451" w:rsidRPr="009C09C2" w:rsidRDefault="009A145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</w:t>
      </w:r>
      <w:r w:rsidR="00856737">
        <w:t xml:space="preserve"> godzinach przyjęć interesantów</w:t>
      </w:r>
      <w:r w:rsidRPr="00E476DC">
        <w:t>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8A7B89">
      <w:foot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7F" w:rsidRDefault="00DC097F" w:rsidP="00A215F3">
      <w:pPr>
        <w:spacing w:after="0" w:line="240" w:lineRule="auto"/>
      </w:pPr>
      <w:r>
        <w:separator/>
      </w:r>
    </w:p>
  </w:endnote>
  <w:endnote w:type="continuationSeparator" w:id="0">
    <w:p w:rsidR="00DC097F" w:rsidRDefault="00DC097F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6F2">
          <w:rPr>
            <w:noProof/>
          </w:rPr>
          <w:t>1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7F" w:rsidRDefault="00DC097F" w:rsidP="00A215F3">
      <w:pPr>
        <w:spacing w:after="0" w:line="240" w:lineRule="auto"/>
      </w:pPr>
      <w:r>
        <w:separator/>
      </w:r>
    </w:p>
  </w:footnote>
  <w:footnote w:type="continuationSeparator" w:id="0">
    <w:p w:rsidR="00DC097F" w:rsidRDefault="00DC097F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62B2A2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2467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0E4465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04A8"/>
    <w:rsid w:val="002E737B"/>
    <w:rsid w:val="002F47FB"/>
    <w:rsid w:val="00351B08"/>
    <w:rsid w:val="00355156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2C6F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16F2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0188"/>
    <w:rsid w:val="007C22A5"/>
    <w:rsid w:val="007C502B"/>
    <w:rsid w:val="007D1FFC"/>
    <w:rsid w:val="007D459A"/>
    <w:rsid w:val="007D53A3"/>
    <w:rsid w:val="007D6E13"/>
    <w:rsid w:val="007E57F3"/>
    <w:rsid w:val="007F5F57"/>
    <w:rsid w:val="008029D7"/>
    <w:rsid w:val="0080363B"/>
    <w:rsid w:val="00803EF9"/>
    <w:rsid w:val="00804E99"/>
    <w:rsid w:val="00820480"/>
    <w:rsid w:val="00827384"/>
    <w:rsid w:val="00833D1C"/>
    <w:rsid w:val="00836841"/>
    <w:rsid w:val="00843704"/>
    <w:rsid w:val="00855F0B"/>
    <w:rsid w:val="0085605A"/>
    <w:rsid w:val="00856737"/>
    <w:rsid w:val="008910E3"/>
    <w:rsid w:val="008A2A6A"/>
    <w:rsid w:val="008A4082"/>
    <w:rsid w:val="008A7B89"/>
    <w:rsid w:val="008D4BE5"/>
    <w:rsid w:val="008D7C6F"/>
    <w:rsid w:val="008E01B4"/>
    <w:rsid w:val="008F5A10"/>
    <w:rsid w:val="008F5C22"/>
    <w:rsid w:val="008F5F29"/>
    <w:rsid w:val="008F673B"/>
    <w:rsid w:val="008F7864"/>
    <w:rsid w:val="009048FD"/>
    <w:rsid w:val="009126AC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09C2"/>
    <w:rsid w:val="009C3536"/>
    <w:rsid w:val="009D0424"/>
    <w:rsid w:val="009E32DA"/>
    <w:rsid w:val="009E782A"/>
    <w:rsid w:val="00A057E1"/>
    <w:rsid w:val="00A14031"/>
    <w:rsid w:val="00A215F3"/>
    <w:rsid w:val="00A23194"/>
    <w:rsid w:val="00A243F2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3518A"/>
    <w:rsid w:val="00B41FFA"/>
    <w:rsid w:val="00B44708"/>
    <w:rsid w:val="00B60A59"/>
    <w:rsid w:val="00B660C3"/>
    <w:rsid w:val="00B77105"/>
    <w:rsid w:val="00B8650E"/>
    <w:rsid w:val="00B97D13"/>
    <w:rsid w:val="00BA70F8"/>
    <w:rsid w:val="00BB0414"/>
    <w:rsid w:val="00BB3DF2"/>
    <w:rsid w:val="00BF7C26"/>
    <w:rsid w:val="00C00FA6"/>
    <w:rsid w:val="00C02532"/>
    <w:rsid w:val="00C275BB"/>
    <w:rsid w:val="00C430CC"/>
    <w:rsid w:val="00C43E6A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390"/>
    <w:rsid w:val="00D07628"/>
    <w:rsid w:val="00D22AD9"/>
    <w:rsid w:val="00D24C6C"/>
    <w:rsid w:val="00D3394F"/>
    <w:rsid w:val="00D34088"/>
    <w:rsid w:val="00D55D0F"/>
    <w:rsid w:val="00D57702"/>
    <w:rsid w:val="00D8505A"/>
    <w:rsid w:val="00D8523A"/>
    <w:rsid w:val="00DA3319"/>
    <w:rsid w:val="00DA7C73"/>
    <w:rsid w:val="00DC097F"/>
    <w:rsid w:val="00DC5266"/>
    <w:rsid w:val="00DF501A"/>
    <w:rsid w:val="00E14A99"/>
    <w:rsid w:val="00E338CA"/>
    <w:rsid w:val="00E36B90"/>
    <w:rsid w:val="00E456E0"/>
    <w:rsid w:val="00E476DC"/>
    <w:rsid w:val="00E511B5"/>
    <w:rsid w:val="00E66BFE"/>
    <w:rsid w:val="00E7343A"/>
    <w:rsid w:val="00E85B28"/>
    <w:rsid w:val="00EB2FCE"/>
    <w:rsid w:val="00EB547E"/>
    <w:rsid w:val="00EB6C95"/>
    <w:rsid w:val="00EC7761"/>
    <w:rsid w:val="00ED2CAD"/>
    <w:rsid w:val="00EF25F8"/>
    <w:rsid w:val="00F024A1"/>
    <w:rsid w:val="00F16AC1"/>
    <w:rsid w:val="00F25B65"/>
    <w:rsid w:val="00F33A2C"/>
    <w:rsid w:val="00F348D9"/>
    <w:rsid w:val="00F369F9"/>
    <w:rsid w:val="00F43D09"/>
    <w:rsid w:val="00F56795"/>
    <w:rsid w:val="00F66AE2"/>
    <w:rsid w:val="00F74452"/>
    <w:rsid w:val="00FA7E09"/>
    <w:rsid w:val="00FB74E9"/>
    <w:rsid w:val="00FC2430"/>
    <w:rsid w:val="00FD23B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2017-08-09T07:30:00Z</cp:lastPrinted>
  <dcterms:created xsi:type="dcterms:W3CDTF">2017-08-09T07:25:00Z</dcterms:created>
  <dcterms:modified xsi:type="dcterms:W3CDTF">2017-08-09T07:31:00Z</dcterms:modified>
</cp:coreProperties>
</file>