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DAD" w:rsidRDefault="00CD491E" w:rsidP="00CD491E">
      <w:r w:rsidRPr="00CD491E">
        <w:rPr>
          <w:i/>
        </w:rPr>
        <w:t>Nazwa szkoły:</w:t>
      </w:r>
      <w:r w:rsidRPr="00CD491E">
        <w:t xml:space="preserve">  </w:t>
      </w:r>
      <w:r w:rsidRPr="00CD491E">
        <w:rPr>
          <w:b/>
        </w:rPr>
        <w:t>Zespół Szkół Ekonomicznych im. Stanisława Staszica</w:t>
      </w:r>
      <w:r w:rsidRPr="00CD491E">
        <w:br/>
      </w:r>
      <w:r w:rsidRPr="00CD491E">
        <w:rPr>
          <w:i/>
        </w:rPr>
        <w:t>Adres:</w:t>
      </w:r>
      <w:r w:rsidRPr="00CD491E">
        <w:t xml:space="preserve">               </w:t>
      </w:r>
      <w:r w:rsidR="00D32118">
        <w:rPr>
          <w:b/>
        </w:rPr>
        <w:t>al.</w:t>
      </w:r>
      <w:r w:rsidRPr="00CD491E">
        <w:rPr>
          <w:b/>
        </w:rPr>
        <w:t xml:space="preserve"> Armii Krajowej  38   05-200  Wołomin</w:t>
      </w:r>
      <w:r w:rsidRPr="00CD491E">
        <w:t xml:space="preserve"> </w:t>
      </w:r>
      <w:r w:rsidRPr="00CD491E">
        <w:br/>
      </w:r>
      <w:r w:rsidRPr="00CD491E">
        <w:rPr>
          <w:i/>
        </w:rPr>
        <w:t>Telefon i fax:</w:t>
      </w:r>
      <w:r w:rsidRPr="00CD491E">
        <w:t xml:space="preserve">    </w:t>
      </w:r>
      <w:r w:rsidRPr="00CD491E">
        <w:rPr>
          <w:b/>
        </w:rPr>
        <w:t>telefon – 22 776 39 54  ; fax – 22 776 – 39- 56</w:t>
      </w:r>
      <w:r w:rsidRPr="00CD491E">
        <w:t xml:space="preserve"> </w:t>
      </w:r>
    </w:p>
    <w:p w:rsidR="00D32118" w:rsidRDefault="00CD491E" w:rsidP="00CD491E">
      <w:r w:rsidRPr="00CD491E">
        <w:t xml:space="preserve">Strona www: </w:t>
      </w:r>
      <w:r>
        <w:rPr>
          <w:b/>
        </w:rPr>
        <w:t xml:space="preserve">  </w:t>
      </w:r>
      <w:r w:rsidRPr="00CD491E">
        <w:rPr>
          <w:b/>
        </w:rPr>
        <w:t>www.zsewolomin.edupage.org</w:t>
      </w:r>
      <w:r w:rsidRPr="00CD491E">
        <w:br/>
      </w:r>
      <w:r w:rsidRPr="00CD491E">
        <w:rPr>
          <w:i/>
        </w:rPr>
        <w:t>E-mail:</w:t>
      </w:r>
      <w:r w:rsidRPr="00CD491E">
        <w:t xml:space="preserve">              </w:t>
      </w:r>
      <w:r w:rsidRPr="00CD491E">
        <w:rPr>
          <w:b/>
        </w:rPr>
        <w:t>zsewolomin@wp.pl</w:t>
      </w:r>
      <w:r w:rsidRPr="00CD491E">
        <w:br/>
        <w:t> </w:t>
      </w:r>
    </w:p>
    <w:p w:rsidR="00D32118" w:rsidRPr="003B24AF" w:rsidRDefault="00490DAD" w:rsidP="00D32118">
      <w:pPr>
        <w:snapToGrid w:val="0"/>
        <w:spacing w:after="0" w:line="240" w:lineRule="auto"/>
        <w:jc w:val="center"/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>EKONOMIK</w:t>
      </w:r>
      <w:r w:rsidR="00D32118" w:rsidRPr="003B24AF">
        <w:rPr>
          <w:b/>
          <w:color w:val="4F81BD" w:themeColor="accent1"/>
          <w:sz w:val="32"/>
          <w:szCs w:val="32"/>
        </w:rPr>
        <w:t xml:space="preserve"> – warto tu być</w:t>
      </w:r>
    </w:p>
    <w:p w:rsidR="00CD491E" w:rsidRPr="003B24AF" w:rsidRDefault="00CD491E" w:rsidP="00CD491E">
      <w:pPr>
        <w:rPr>
          <w:i/>
        </w:rPr>
      </w:pPr>
      <w:r w:rsidRPr="003B24AF">
        <w:br/>
      </w:r>
      <w:r w:rsidRPr="003B24AF">
        <w:rPr>
          <w:i/>
        </w:rPr>
        <w:t>Krótka informacja promująca szkołę :</w:t>
      </w:r>
    </w:p>
    <w:p w:rsidR="003B24AF" w:rsidRPr="003B24AF" w:rsidRDefault="003B24AF" w:rsidP="003B24AF">
      <w:pPr>
        <w:rPr>
          <w:b/>
          <w:color w:val="0070C0"/>
        </w:rPr>
      </w:pPr>
      <w:r w:rsidRPr="003B24AF">
        <w:rPr>
          <w:b/>
          <w:color w:val="0070C0"/>
        </w:rPr>
        <w:t>Nasze atuty</w:t>
      </w:r>
    </w:p>
    <w:p w:rsidR="003B24AF" w:rsidRPr="003B24AF" w:rsidRDefault="003B24AF" w:rsidP="003B24AF">
      <w:pPr>
        <w:pStyle w:val="Akapitzlist"/>
        <w:ind w:left="0"/>
        <w:jc w:val="both"/>
        <w:rPr>
          <w:b/>
          <w:i/>
          <w:color w:val="0070C0"/>
        </w:rPr>
      </w:pPr>
      <w:r w:rsidRPr="003B24AF">
        <w:rPr>
          <w:rFonts w:eastAsia="Times New Roman"/>
          <w:lang w:eastAsia="pl-PL"/>
        </w:rPr>
        <w:t xml:space="preserve">EKONOMIK to szkoła z 75- letnią tradycją, w której uczą się kolejne pokolenia mieszkańców Wołomina i okolic. EKONOMIK ma najlepszą lokalizację w mieście. Do dyspozycji uczniów                              są m.in. 4 pracownie komputerowe, centrum multimedialne, dwa boiska sportowe, siłownia, sklepik, ksero dla uczniów. Zapewniamy jednozmianową naukę, bezpieczną i przyjazną atmosferę, </w:t>
      </w:r>
      <w:r w:rsidRPr="003B24AF">
        <w:rPr>
          <w:rFonts w:eastAsia="Times New Roman"/>
          <w:bCs/>
          <w:lang w:eastAsia="pl-PL"/>
        </w:rPr>
        <w:t xml:space="preserve">praktyki zawodowe, </w:t>
      </w:r>
      <w:r w:rsidR="00490DAD">
        <w:rPr>
          <w:rFonts w:eastAsia="Times New Roman"/>
          <w:bCs/>
          <w:lang w:eastAsia="pl-PL"/>
        </w:rPr>
        <w:t xml:space="preserve">praktyki zagraniczne w ramach projektu ERASMUS+, </w:t>
      </w:r>
      <w:r w:rsidRPr="003B24AF">
        <w:rPr>
          <w:rFonts w:eastAsia="Times New Roman"/>
          <w:bCs/>
          <w:lang w:eastAsia="pl-PL"/>
        </w:rPr>
        <w:t xml:space="preserve">komfort dla uczniów niepełnosprawnych. </w:t>
      </w:r>
    </w:p>
    <w:p w:rsidR="003B24AF" w:rsidRPr="003B24AF" w:rsidRDefault="003B24AF" w:rsidP="003B24AF">
      <w:pPr>
        <w:rPr>
          <w:b/>
          <w:color w:val="0070C0"/>
        </w:rPr>
      </w:pPr>
      <w:r w:rsidRPr="003B24AF">
        <w:rPr>
          <w:b/>
          <w:color w:val="0070C0"/>
        </w:rPr>
        <w:t>Nasze osiągnięcia</w:t>
      </w:r>
    </w:p>
    <w:p w:rsidR="003B24AF" w:rsidRPr="003B24AF" w:rsidRDefault="003B24AF" w:rsidP="003B24AF">
      <w:pPr>
        <w:jc w:val="both"/>
      </w:pPr>
      <w:r w:rsidRPr="003B24AF">
        <w:t xml:space="preserve">W tegorocznym ogólnopolskim Rankingu Szkół </w:t>
      </w:r>
      <w:r w:rsidRPr="003B24AF">
        <w:rPr>
          <w:noProof/>
        </w:rPr>
        <w:t>Ponadgimnazjalnych</w:t>
      </w:r>
      <w:r w:rsidRPr="003B24AF">
        <w:t xml:space="preserve"> magazynu „Perspektywy” EKONOMIK uzyskał tytuł „</w:t>
      </w:r>
      <w:r w:rsidR="00490DAD">
        <w:t>Srebrna Szkoła 2016</w:t>
      </w:r>
      <w:r w:rsidRPr="003B24AF">
        <w:t xml:space="preserve">”. Na efekt ten składają się wyniki egzaminów maturalnych, egzaminów zawodowych oraz sukcesy uczniów w olimpiadach i konkursach. Otrzymaliśmy </w:t>
      </w:r>
      <w:r w:rsidRPr="003B24AF">
        <w:rPr>
          <w:rFonts w:eastAsia="Times New Roman"/>
          <w:lang w:eastAsia="pl-PL"/>
        </w:rPr>
        <w:t>również certyfikat „Szkoła Przedsiębiorczości”</w:t>
      </w:r>
      <w:r w:rsidRPr="003B24AF">
        <w:t xml:space="preserve"> oraz </w:t>
      </w:r>
      <w:r w:rsidRPr="003B24AF">
        <w:rPr>
          <w:rFonts w:eastAsia="Times New Roman"/>
          <w:lang w:eastAsia="pl-PL"/>
        </w:rPr>
        <w:t xml:space="preserve">tytuł „Szkoła Odkrywców Talentów”. Nasi uczniowie odnoszą sukcesy w konkursach i zawodach o zasięgu powiatowym                                                 oraz w olimpiadach ogólnopolskich. Najlepsi uczniowie wyróżniani są stypendiami „Talent” </w:t>
      </w:r>
      <w:r>
        <w:rPr>
          <w:rFonts w:eastAsia="Times New Roman"/>
          <w:lang w:eastAsia="pl-PL"/>
        </w:rPr>
        <w:t xml:space="preserve">                       </w:t>
      </w:r>
      <w:r w:rsidRPr="003B24AF">
        <w:rPr>
          <w:rFonts w:eastAsia="Times New Roman"/>
          <w:lang w:eastAsia="pl-PL"/>
        </w:rPr>
        <w:t xml:space="preserve">oraz Stypendium Prezesa Rady Ministrów.  Osiągnięcia uczniów i atmosfera szkoły budowane </w:t>
      </w:r>
      <w:r>
        <w:rPr>
          <w:rFonts w:eastAsia="Times New Roman"/>
          <w:lang w:eastAsia="pl-PL"/>
        </w:rPr>
        <w:t xml:space="preserve">                              </w:t>
      </w:r>
      <w:r w:rsidRPr="003B24AF">
        <w:rPr>
          <w:rFonts w:eastAsia="Times New Roman"/>
          <w:lang w:eastAsia="pl-PL"/>
        </w:rPr>
        <w:t xml:space="preserve">są </w:t>
      </w:r>
      <w:r>
        <w:rPr>
          <w:rFonts w:eastAsia="Times New Roman"/>
          <w:lang w:eastAsia="pl-PL"/>
        </w:rPr>
        <w:t xml:space="preserve">  </w:t>
      </w:r>
      <w:r w:rsidRPr="003B24AF">
        <w:rPr>
          <w:rFonts w:eastAsia="Times New Roman"/>
          <w:lang w:eastAsia="pl-PL"/>
        </w:rPr>
        <w:t>na długoletniej tradycji szkoły oraz doświadczeniu nauczycieli.</w:t>
      </w:r>
      <w:r w:rsidRPr="003B24AF">
        <w:rPr>
          <w:rFonts w:eastAsia="Times New Roman"/>
          <w:u w:val="single"/>
          <w:lang w:eastAsia="pl-PL"/>
        </w:rPr>
        <w:t xml:space="preserve"> </w:t>
      </w:r>
    </w:p>
    <w:p w:rsidR="003B24AF" w:rsidRPr="003B24AF" w:rsidRDefault="003B24AF" w:rsidP="003B24AF">
      <w:pPr>
        <w:rPr>
          <w:b/>
          <w:color w:val="0070C0"/>
        </w:rPr>
      </w:pPr>
      <w:r w:rsidRPr="003B24AF">
        <w:rPr>
          <w:b/>
          <w:color w:val="0070C0"/>
        </w:rPr>
        <w:t>Szkoła oferuje</w:t>
      </w:r>
    </w:p>
    <w:p w:rsidR="003B24AF" w:rsidRPr="003B24AF" w:rsidRDefault="003B24AF" w:rsidP="003B24AF">
      <w:pPr>
        <w:jc w:val="both"/>
      </w:pPr>
      <w:r w:rsidRPr="003B24AF">
        <w:t xml:space="preserve">Tylko w EKONOMIKU znajdziecie niepowtarzalną ofertę w IV Liceum Ogólnokształcącym, interesujące i przyszłościowe zawody w Technikum Ekonomicznym oraz cztery języki obce. Wyłącznie </w:t>
      </w:r>
      <w:r>
        <w:t xml:space="preserve">                               </w:t>
      </w:r>
      <w:r w:rsidRPr="003B24AF">
        <w:t xml:space="preserve">w EKONOMIKU odbywają się corocznie </w:t>
      </w:r>
      <w:r w:rsidR="00490DAD">
        <w:t xml:space="preserve">takie </w:t>
      </w:r>
      <w:r w:rsidRPr="003B24AF">
        <w:t>imprezy szkolne</w:t>
      </w:r>
      <w:r w:rsidR="00490DAD">
        <w:t xml:space="preserve"> jak</w:t>
      </w:r>
      <w:r w:rsidRPr="003B24AF">
        <w:t xml:space="preserve">: Bieg o Puchar Dyrektora Szkoły, gra terenowa „Wołomin - moja mała ojczyzna”, rajd pieszy „Szlakiem Bitwy Warszawskiej” i „Szkolny Dzień Sportu”. Organizujemy wydarzenia o zasięgu powiatowym: Powiatowy Konkurs Wiedzy </w:t>
      </w:r>
      <w:r>
        <w:t xml:space="preserve">                           </w:t>
      </w:r>
      <w:r w:rsidRPr="003B24AF">
        <w:t xml:space="preserve">z Przedsiębiorczości, Powiatowy Dzień Planowania Kariery Zawodowej, Giełdę Szkół </w:t>
      </w:r>
      <w:r w:rsidRPr="003B24AF">
        <w:rPr>
          <w:noProof/>
        </w:rPr>
        <w:t>Ponadgimnazjalnych Powiatu Wołomińskiego.</w:t>
      </w:r>
      <w:r w:rsidRPr="003B24AF">
        <w:t xml:space="preserve"> W</w:t>
      </w:r>
      <w:r>
        <w:t>spółpracujemy</w:t>
      </w:r>
      <w:r w:rsidRPr="003B24AF">
        <w:t xml:space="preserve"> z Wyższą Szkołą Logistyki </w:t>
      </w:r>
      <w:r>
        <w:t xml:space="preserve">                               </w:t>
      </w:r>
      <w:r w:rsidRPr="003B24AF">
        <w:t>w Poznaniu, Wyższą Szkołą Menedżerską w Warszawie i Warszawską Szkołą Reklamy. Prowadzimy projekt „Wirtualne Laboratoria”. Przygotowujemy uczniów do profesjonalnego wykonywania wyuczonego zawodu.</w:t>
      </w:r>
    </w:p>
    <w:p w:rsidR="003B24AF" w:rsidRDefault="003B24AF" w:rsidP="00CD491E"/>
    <w:p w:rsidR="003B24AF" w:rsidRDefault="003B24AF" w:rsidP="00CD491E"/>
    <w:p w:rsidR="003B24AF" w:rsidRPr="00CD491E" w:rsidRDefault="003B24AF" w:rsidP="00CD491E"/>
    <w:p w:rsidR="00CD491E" w:rsidRPr="00CD491E" w:rsidRDefault="00CD491E" w:rsidP="00CD491E">
      <w:r w:rsidRPr="00CD491E">
        <w:rPr>
          <w:i/>
        </w:rPr>
        <w:lastRenderedPageBreak/>
        <w:t xml:space="preserve">W roku szkolnym </w:t>
      </w:r>
      <w:r w:rsidR="00490DAD">
        <w:rPr>
          <w:i/>
        </w:rPr>
        <w:t>2016/2017</w:t>
      </w:r>
      <w:r w:rsidRPr="00CD491E">
        <w:rPr>
          <w:i/>
        </w:rPr>
        <w:t xml:space="preserve"> szkoła będzie przyjmować uczniów do następujących typów szkół:</w:t>
      </w:r>
      <w:r w:rsidRPr="00CD491E">
        <w:br/>
      </w:r>
    </w:p>
    <w:p w:rsidR="00CD491E" w:rsidRPr="00CD491E" w:rsidRDefault="00CD491E" w:rsidP="00CD491E">
      <w:pPr>
        <w:rPr>
          <w:b/>
          <w:u w:val="single"/>
        </w:rPr>
      </w:pPr>
      <w:r w:rsidRPr="00CD491E">
        <w:rPr>
          <w:b/>
          <w:u w:val="single"/>
        </w:rPr>
        <w:t>LICEUM  OGÓLNOKSZTAŁCĄCE – nowość!!!</w:t>
      </w:r>
    </w:p>
    <w:p w:rsidR="00CD491E" w:rsidRPr="00CD491E" w:rsidRDefault="00CD491E" w:rsidP="00CD491E">
      <w:pPr>
        <w:rPr>
          <w:b/>
        </w:rPr>
      </w:pPr>
      <w:r w:rsidRPr="00CD491E">
        <w:rPr>
          <w:b/>
        </w:rPr>
        <w:t xml:space="preserve">klasa </w:t>
      </w:r>
      <w:r w:rsidR="00D32118">
        <w:rPr>
          <w:b/>
        </w:rPr>
        <w:t>ogólna</w:t>
      </w:r>
    </w:p>
    <w:p w:rsidR="00CD491E" w:rsidRPr="00CD491E" w:rsidRDefault="00490DAD" w:rsidP="00CD491E">
      <w:r>
        <w:t xml:space="preserve">Języki obce – język angielski oraz </w:t>
      </w:r>
      <w:r w:rsidR="00CD491E" w:rsidRPr="00CD491E">
        <w:t>język hiszpański</w:t>
      </w:r>
      <w:r w:rsidR="00D32118">
        <w:t xml:space="preserve"> lub język niemiecki</w:t>
      </w:r>
    </w:p>
    <w:p w:rsidR="00CD491E" w:rsidRPr="00CD491E" w:rsidRDefault="00CD491E" w:rsidP="00CD491E">
      <w:r w:rsidRPr="00CD491E">
        <w:t>Przedmioty rozszerzone – geog</w:t>
      </w:r>
      <w:r w:rsidR="00D32118">
        <w:t>rafia, biologia, wiedza o społeczeństwie</w:t>
      </w:r>
    </w:p>
    <w:p w:rsidR="00D32118" w:rsidRDefault="00D32118" w:rsidP="00D32118">
      <w:pPr>
        <w:rPr>
          <w:b/>
        </w:rPr>
      </w:pPr>
      <w:r w:rsidRPr="00CD491E">
        <w:rPr>
          <w:b/>
        </w:rPr>
        <w:t xml:space="preserve">klasa </w:t>
      </w:r>
      <w:r>
        <w:rPr>
          <w:b/>
        </w:rPr>
        <w:t>PUBLIC RELATIONS z elementami psychologii</w:t>
      </w:r>
    </w:p>
    <w:p w:rsidR="00D32118" w:rsidRPr="00CD491E" w:rsidRDefault="00490DAD" w:rsidP="00D32118">
      <w:r>
        <w:t xml:space="preserve">Języki obce – język angielski oraz </w:t>
      </w:r>
      <w:r w:rsidR="00D32118" w:rsidRPr="00CD491E">
        <w:t>język hiszpański</w:t>
      </w:r>
      <w:r w:rsidR="00D32118">
        <w:t xml:space="preserve"> lub język niemiecki</w:t>
      </w:r>
    </w:p>
    <w:p w:rsidR="00D32118" w:rsidRPr="00CD491E" w:rsidRDefault="00D32118" w:rsidP="00D32118">
      <w:r w:rsidRPr="00CD491E">
        <w:t>Przedmioty rozszerzone –</w:t>
      </w:r>
      <w:r>
        <w:t>język polski, wiedza o społeczeństwie, biologia</w:t>
      </w:r>
    </w:p>
    <w:p w:rsidR="00D32118" w:rsidRDefault="00D32118" w:rsidP="00CD491E">
      <w:pPr>
        <w:rPr>
          <w:b/>
        </w:rPr>
      </w:pPr>
    </w:p>
    <w:p w:rsidR="00CD491E" w:rsidRPr="00CD491E" w:rsidRDefault="00CD491E" w:rsidP="00CD491E">
      <w:pPr>
        <w:rPr>
          <w:b/>
          <w:u w:val="single"/>
        </w:rPr>
      </w:pPr>
      <w:r w:rsidRPr="00CD491E">
        <w:rPr>
          <w:b/>
          <w:u w:val="single"/>
        </w:rPr>
        <w:t>TECHNIKUM  EKONOMICZNE</w:t>
      </w:r>
    </w:p>
    <w:p w:rsidR="00CD491E" w:rsidRPr="00CD491E" w:rsidRDefault="00CD491E" w:rsidP="00CD491E">
      <w:r w:rsidRPr="00CD491E">
        <w:rPr>
          <w:b/>
          <w:i/>
        </w:rPr>
        <w:t>Zawód</w:t>
      </w:r>
      <w:r w:rsidRPr="00CD491E">
        <w:rPr>
          <w:b/>
        </w:rPr>
        <w:t xml:space="preserve"> : Technik ekonomista</w:t>
      </w:r>
    </w:p>
    <w:p w:rsidR="00CD491E" w:rsidRPr="00CD491E" w:rsidRDefault="00CD491E" w:rsidP="00CD491E">
      <w:r w:rsidRPr="00CD491E">
        <w:rPr>
          <w:i/>
        </w:rPr>
        <w:t>Języki obce</w:t>
      </w:r>
      <w:r w:rsidR="00490DAD">
        <w:t xml:space="preserve"> – język angielski oraz</w:t>
      </w:r>
      <w:r w:rsidRPr="00CD491E">
        <w:t xml:space="preserve"> język rosyjski</w:t>
      </w:r>
      <w:r w:rsidR="00490DAD">
        <w:t xml:space="preserve"> lub język niemiecki</w:t>
      </w:r>
    </w:p>
    <w:p w:rsidR="00CD491E" w:rsidRPr="00CD491E" w:rsidRDefault="00CD491E" w:rsidP="00CD491E">
      <w:r w:rsidRPr="00CD491E">
        <w:rPr>
          <w:i/>
        </w:rPr>
        <w:t>Przedmioty rozszerzone</w:t>
      </w:r>
      <w:r w:rsidRPr="00CD491E">
        <w:t xml:space="preserve"> – geografia, matematyka</w:t>
      </w:r>
    </w:p>
    <w:p w:rsidR="00CD491E" w:rsidRPr="00CD491E" w:rsidRDefault="00CD491E" w:rsidP="00CD491E">
      <w:r w:rsidRPr="00CD491E">
        <w:rPr>
          <w:i/>
        </w:rPr>
        <w:t>Kwalifikacje</w:t>
      </w:r>
      <w:r w:rsidRPr="00CD491E">
        <w:t xml:space="preserve"> – A.35. Planowanie i prowadzenie działalności w organizacji</w:t>
      </w:r>
    </w:p>
    <w:p w:rsidR="00CD491E" w:rsidRPr="00CD491E" w:rsidRDefault="00CD491E" w:rsidP="00CD491E">
      <w:r w:rsidRPr="00CD491E">
        <w:t xml:space="preserve">                       </w:t>
      </w:r>
      <w:r>
        <w:t xml:space="preserve">  </w:t>
      </w:r>
      <w:r w:rsidRPr="00CD491E">
        <w:t xml:space="preserve"> A.36. Prowadzenie rachunkowości</w:t>
      </w:r>
    </w:p>
    <w:p w:rsidR="00CD491E" w:rsidRPr="00CD491E" w:rsidRDefault="00CD491E" w:rsidP="00CD491E">
      <w:r w:rsidRPr="00CD491E">
        <w:br/>
      </w:r>
      <w:r w:rsidRPr="00CD491E">
        <w:rPr>
          <w:b/>
          <w:i/>
        </w:rPr>
        <w:t>Zawód</w:t>
      </w:r>
      <w:r w:rsidRPr="00CD491E">
        <w:rPr>
          <w:b/>
        </w:rPr>
        <w:t xml:space="preserve"> : Technik organizacji reklamy</w:t>
      </w:r>
    </w:p>
    <w:p w:rsidR="00CD491E" w:rsidRPr="00CD491E" w:rsidRDefault="00CD491E" w:rsidP="00CD491E">
      <w:r w:rsidRPr="00CD491E">
        <w:rPr>
          <w:i/>
        </w:rPr>
        <w:t>Języki obce</w:t>
      </w:r>
      <w:r w:rsidR="00490DAD">
        <w:t xml:space="preserve"> – język angielski oraz </w:t>
      </w:r>
      <w:r w:rsidRPr="00CD491E">
        <w:t>język rosyjski</w:t>
      </w:r>
      <w:r w:rsidR="00490DAD">
        <w:t xml:space="preserve"> lub język niemiecki</w:t>
      </w:r>
    </w:p>
    <w:p w:rsidR="00CD491E" w:rsidRPr="00CD491E" w:rsidRDefault="00CD491E" w:rsidP="00CD491E">
      <w:r w:rsidRPr="00CD491E">
        <w:rPr>
          <w:i/>
        </w:rPr>
        <w:t>Przedmioty rozszerzone</w:t>
      </w:r>
      <w:r w:rsidRPr="00CD491E">
        <w:t xml:space="preserve"> – geografia, wiedza o społeczeństwie</w:t>
      </w:r>
    </w:p>
    <w:p w:rsidR="00CD491E" w:rsidRPr="00CD491E" w:rsidRDefault="00CD491E" w:rsidP="00CD491E">
      <w:r w:rsidRPr="00CD491E">
        <w:rPr>
          <w:i/>
        </w:rPr>
        <w:t>Kwalifikacje</w:t>
      </w:r>
      <w:r w:rsidRPr="00CD491E">
        <w:t xml:space="preserve"> – A.26. Sprzedaż produktów i usług reklamowych</w:t>
      </w:r>
    </w:p>
    <w:p w:rsidR="009D473B" w:rsidRDefault="00CD491E" w:rsidP="00CD491E">
      <w:r w:rsidRPr="00CD491E">
        <w:t xml:space="preserve">                        </w:t>
      </w:r>
      <w:r>
        <w:t xml:space="preserve"> </w:t>
      </w:r>
      <w:r w:rsidRPr="00CD491E">
        <w:t xml:space="preserve">A.27. Organizacja i prowadzenie kampanii reklamowej </w:t>
      </w:r>
    </w:p>
    <w:p w:rsidR="003B24AF" w:rsidRPr="003B24AF" w:rsidRDefault="003B24AF" w:rsidP="00CD491E"/>
    <w:p w:rsidR="00CD491E" w:rsidRPr="00CD491E" w:rsidRDefault="00CD491E" w:rsidP="00CD491E">
      <w:r w:rsidRPr="00CD491E">
        <w:rPr>
          <w:b/>
          <w:i/>
        </w:rPr>
        <w:t>Zawód</w:t>
      </w:r>
      <w:r w:rsidRPr="00CD491E">
        <w:rPr>
          <w:b/>
        </w:rPr>
        <w:t xml:space="preserve"> : Technik handlowiec</w:t>
      </w:r>
    </w:p>
    <w:p w:rsidR="00CD491E" w:rsidRPr="00CD491E" w:rsidRDefault="00CD491E" w:rsidP="00CD491E">
      <w:r w:rsidRPr="00CD491E">
        <w:rPr>
          <w:i/>
        </w:rPr>
        <w:t>Języki obce</w:t>
      </w:r>
      <w:r w:rsidR="00490DAD">
        <w:t xml:space="preserve"> – język angielski oraz</w:t>
      </w:r>
      <w:r w:rsidRPr="00CD491E">
        <w:t xml:space="preserve"> język niemiecki </w:t>
      </w:r>
    </w:p>
    <w:p w:rsidR="00CD491E" w:rsidRPr="00CD491E" w:rsidRDefault="00CD491E" w:rsidP="00CD491E">
      <w:r w:rsidRPr="00CD491E">
        <w:rPr>
          <w:i/>
        </w:rPr>
        <w:t>Przedmioty rozszerzone</w:t>
      </w:r>
      <w:r w:rsidRPr="00CD491E">
        <w:t xml:space="preserve"> – geografia, wiedza o społeczeństwie</w:t>
      </w:r>
    </w:p>
    <w:p w:rsidR="00CD491E" w:rsidRPr="00CD491E" w:rsidRDefault="00CD491E" w:rsidP="00CD491E">
      <w:r w:rsidRPr="00CD491E">
        <w:rPr>
          <w:i/>
        </w:rPr>
        <w:t>Kwalifikacje</w:t>
      </w:r>
      <w:r w:rsidRPr="00CD491E">
        <w:t xml:space="preserve"> – A.18. Prowadzenie sprzedaży</w:t>
      </w:r>
    </w:p>
    <w:p w:rsidR="00CD491E" w:rsidRDefault="00CD491E" w:rsidP="00CD491E">
      <w:r w:rsidRPr="00CD491E">
        <w:t xml:space="preserve">                       </w:t>
      </w:r>
      <w:r>
        <w:t xml:space="preserve"> </w:t>
      </w:r>
      <w:r w:rsidRPr="00CD491E">
        <w:t xml:space="preserve"> A. 22. Prowadzenie działalności handlowej</w:t>
      </w:r>
    </w:p>
    <w:p w:rsidR="009D473B" w:rsidRDefault="009D473B" w:rsidP="00CD491E">
      <w:pPr>
        <w:rPr>
          <w:b/>
          <w:i/>
        </w:rPr>
      </w:pPr>
    </w:p>
    <w:p w:rsidR="00CD491E" w:rsidRPr="00CD491E" w:rsidRDefault="00CD491E" w:rsidP="00CD491E">
      <w:r w:rsidRPr="00CD491E">
        <w:rPr>
          <w:b/>
          <w:i/>
        </w:rPr>
        <w:lastRenderedPageBreak/>
        <w:t>Zawód</w:t>
      </w:r>
      <w:r w:rsidRPr="00CD491E">
        <w:rPr>
          <w:b/>
        </w:rPr>
        <w:t xml:space="preserve"> : Technik logistyk</w:t>
      </w:r>
    </w:p>
    <w:p w:rsidR="00CD491E" w:rsidRPr="00CD491E" w:rsidRDefault="00CD491E" w:rsidP="00CD491E">
      <w:r w:rsidRPr="00CD491E">
        <w:rPr>
          <w:i/>
        </w:rPr>
        <w:t>Języki obce</w:t>
      </w:r>
      <w:r w:rsidR="00490DAD">
        <w:t xml:space="preserve"> – język angielski oraz</w:t>
      </w:r>
      <w:r w:rsidRPr="00CD491E">
        <w:t xml:space="preserve"> język niemiecki </w:t>
      </w:r>
    </w:p>
    <w:p w:rsidR="00CD491E" w:rsidRPr="00CD491E" w:rsidRDefault="00CD491E" w:rsidP="00CD491E">
      <w:r w:rsidRPr="00CD491E">
        <w:rPr>
          <w:i/>
        </w:rPr>
        <w:t>Przedmioty rozszerzone</w:t>
      </w:r>
      <w:r w:rsidRPr="00CD491E">
        <w:t xml:space="preserve"> – geografia, język angielski</w:t>
      </w:r>
    </w:p>
    <w:p w:rsidR="00CD491E" w:rsidRPr="00CD491E" w:rsidRDefault="00CD491E" w:rsidP="00CD491E">
      <w:r w:rsidRPr="00CD491E">
        <w:rPr>
          <w:i/>
        </w:rPr>
        <w:t>Kwalifikacje</w:t>
      </w:r>
      <w:r w:rsidRPr="00CD491E">
        <w:t xml:space="preserve"> – A.30. Organizacja i monitorowanie przepływu zasobów i informacji                          </w:t>
      </w:r>
    </w:p>
    <w:p w:rsidR="00CD491E" w:rsidRPr="00CD491E" w:rsidRDefault="00CD491E" w:rsidP="00CD491E">
      <w:r w:rsidRPr="00CD491E">
        <w:t xml:space="preserve">                         w procesach produkcji, dystrybucji i magazynowania</w:t>
      </w:r>
    </w:p>
    <w:p w:rsidR="00CD491E" w:rsidRPr="00CD491E" w:rsidRDefault="00CD491E" w:rsidP="00CD491E">
      <w:r w:rsidRPr="00CD491E">
        <w:t xml:space="preserve">                         A.31. Zarządzanie środkami technicznymi podczas realizacji procesów </w:t>
      </w:r>
    </w:p>
    <w:p w:rsidR="00CD491E" w:rsidRPr="00CD491E" w:rsidRDefault="00CD491E" w:rsidP="00CD491E">
      <w:r w:rsidRPr="00CD491E">
        <w:t xml:space="preserve">                         transportowych</w:t>
      </w:r>
    </w:p>
    <w:p w:rsidR="00CD491E" w:rsidRPr="00CD491E" w:rsidRDefault="00CD491E" w:rsidP="00CD491E">
      <w:r w:rsidRPr="00CD491E">
        <w:t xml:space="preserve">                         A.32. Organizacja i monitorowanie przepływu zasobów i informacji                             </w:t>
      </w:r>
    </w:p>
    <w:p w:rsidR="00CD491E" w:rsidRPr="00CD491E" w:rsidRDefault="00CD491E" w:rsidP="00CD491E">
      <w:r w:rsidRPr="00CD491E">
        <w:t xml:space="preserve">                         w jednostkach organizacyjnych                      </w:t>
      </w:r>
    </w:p>
    <w:p w:rsidR="009D473B" w:rsidRDefault="009D473B" w:rsidP="00D32118">
      <w:pPr>
        <w:rPr>
          <w:b/>
          <w:i/>
        </w:rPr>
      </w:pPr>
    </w:p>
    <w:p w:rsidR="00D32118" w:rsidRPr="00CD491E" w:rsidRDefault="00D32118" w:rsidP="00D32118">
      <w:r w:rsidRPr="00CD491E">
        <w:rPr>
          <w:b/>
          <w:i/>
        </w:rPr>
        <w:t>Zawód</w:t>
      </w:r>
      <w:r>
        <w:rPr>
          <w:b/>
        </w:rPr>
        <w:t xml:space="preserve"> : Technik spedytor</w:t>
      </w:r>
    </w:p>
    <w:p w:rsidR="00D32118" w:rsidRPr="00CD491E" w:rsidRDefault="00D32118" w:rsidP="00D32118">
      <w:r w:rsidRPr="00CD491E">
        <w:rPr>
          <w:i/>
        </w:rPr>
        <w:t>Języki obce</w:t>
      </w:r>
      <w:r w:rsidR="00490DAD">
        <w:t xml:space="preserve"> – język angielski oraz</w:t>
      </w:r>
      <w:bookmarkStart w:id="0" w:name="_GoBack"/>
      <w:bookmarkEnd w:id="0"/>
      <w:r w:rsidRPr="00CD491E">
        <w:t xml:space="preserve"> język niemiecki </w:t>
      </w:r>
    </w:p>
    <w:p w:rsidR="00D32118" w:rsidRPr="00CD491E" w:rsidRDefault="00D32118" w:rsidP="00D32118">
      <w:r w:rsidRPr="00CD491E">
        <w:rPr>
          <w:i/>
        </w:rPr>
        <w:t>Przedmioty rozszerzone</w:t>
      </w:r>
      <w:r w:rsidRPr="00CD491E">
        <w:t xml:space="preserve"> – geografia, </w:t>
      </w:r>
      <w:r>
        <w:t>język angielski</w:t>
      </w:r>
    </w:p>
    <w:p w:rsidR="00D32118" w:rsidRPr="00CD491E" w:rsidRDefault="00D32118" w:rsidP="00D32118">
      <w:r w:rsidRPr="00CD491E">
        <w:rPr>
          <w:i/>
        </w:rPr>
        <w:t>Kwalifikacje</w:t>
      </w:r>
      <w:r>
        <w:t xml:space="preserve"> – A.2</w:t>
      </w:r>
      <w:r w:rsidRPr="00CD491E">
        <w:t xml:space="preserve">8. </w:t>
      </w:r>
      <w:r>
        <w:t>Organizacja i nadzorowanie transportu</w:t>
      </w:r>
    </w:p>
    <w:p w:rsidR="00D32118" w:rsidRDefault="00D32118" w:rsidP="00D32118">
      <w:r w:rsidRPr="00CD491E">
        <w:t xml:space="preserve">                       </w:t>
      </w:r>
      <w:r>
        <w:t xml:space="preserve">  A. 29</w:t>
      </w:r>
      <w:r w:rsidRPr="00CD491E">
        <w:t xml:space="preserve">. </w:t>
      </w:r>
      <w:r>
        <w:t>Obsługa klientów i kontrahentów</w:t>
      </w:r>
    </w:p>
    <w:p w:rsidR="00CD491E" w:rsidRDefault="00CD491E" w:rsidP="00CD491E">
      <w:pPr>
        <w:rPr>
          <w:b/>
          <w:sz w:val="24"/>
          <w:szCs w:val="24"/>
        </w:rPr>
      </w:pPr>
    </w:p>
    <w:p w:rsidR="003B24AF" w:rsidRPr="00CD491E" w:rsidRDefault="003B24AF" w:rsidP="00CD491E">
      <w:pPr>
        <w:rPr>
          <w:b/>
          <w:sz w:val="24"/>
          <w:szCs w:val="24"/>
        </w:rPr>
      </w:pPr>
    </w:p>
    <w:p w:rsidR="00AB473E" w:rsidRPr="009D473B" w:rsidRDefault="00D32118" w:rsidP="00CD491E">
      <w:pPr>
        <w:rPr>
          <w:sz w:val="24"/>
          <w:szCs w:val="24"/>
          <w:u w:val="single"/>
        </w:rPr>
      </w:pPr>
      <w:r w:rsidRPr="009D473B">
        <w:rPr>
          <w:sz w:val="24"/>
          <w:szCs w:val="24"/>
          <w:u w:val="single"/>
        </w:rPr>
        <w:t>W załączeniu:</w:t>
      </w:r>
    </w:p>
    <w:p w:rsidR="009D473B" w:rsidRDefault="009D473B" w:rsidP="009D473B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zdjęcie </w:t>
      </w:r>
    </w:p>
    <w:p w:rsidR="00B31E84" w:rsidRDefault="00B31E84" w:rsidP="009D473B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Patron- logo</w:t>
      </w:r>
    </w:p>
    <w:p w:rsidR="009D473B" w:rsidRPr="009D473B" w:rsidRDefault="00490DAD" w:rsidP="009D473B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„Srebrna Szkoła 2016</w:t>
      </w:r>
      <w:r w:rsidR="009D473B">
        <w:rPr>
          <w:sz w:val="24"/>
          <w:szCs w:val="24"/>
        </w:rPr>
        <w:t>”</w:t>
      </w:r>
      <w:r w:rsidR="00B31E84">
        <w:rPr>
          <w:sz w:val="24"/>
          <w:szCs w:val="24"/>
        </w:rPr>
        <w:t>- logo</w:t>
      </w:r>
    </w:p>
    <w:p w:rsidR="00D32118" w:rsidRPr="00CD491E" w:rsidRDefault="00D32118" w:rsidP="00CD491E">
      <w:pPr>
        <w:rPr>
          <w:sz w:val="24"/>
          <w:szCs w:val="24"/>
        </w:rPr>
      </w:pPr>
    </w:p>
    <w:sectPr w:rsidR="00D32118" w:rsidRPr="00CD491E" w:rsidSect="004C165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DDE05B3"/>
    <w:multiLevelType w:val="hybridMultilevel"/>
    <w:tmpl w:val="9D229AB6"/>
    <w:lvl w:ilvl="0" w:tplc="00000001">
      <w:start w:val="1"/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284FB2"/>
    <w:multiLevelType w:val="hybridMultilevel"/>
    <w:tmpl w:val="74C8B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4B0E"/>
    <w:rsid w:val="00207E1B"/>
    <w:rsid w:val="003B24AF"/>
    <w:rsid w:val="00490DAD"/>
    <w:rsid w:val="00493CD4"/>
    <w:rsid w:val="004C165D"/>
    <w:rsid w:val="004C7760"/>
    <w:rsid w:val="006B415C"/>
    <w:rsid w:val="00730ED0"/>
    <w:rsid w:val="009D473B"/>
    <w:rsid w:val="00AB473E"/>
    <w:rsid w:val="00B31E84"/>
    <w:rsid w:val="00CC4687"/>
    <w:rsid w:val="00CD491E"/>
    <w:rsid w:val="00D32118"/>
    <w:rsid w:val="00F0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E23FF-AD93-4D77-8D64-4E13DEAB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CD4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93CD4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DYR</cp:lastModifiedBy>
  <cp:revision>14</cp:revision>
  <cp:lastPrinted>2015-02-27T13:42:00Z</cp:lastPrinted>
  <dcterms:created xsi:type="dcterms:W3CDTF">2014-02-07T13:52:00Z</dcterms:created>
  <dcterms:modified xsi:type="dcterms:W3CDTF">2016-02-18T10:57:00Z</dcterms:modified>
</cp:coreProperties>
</file>