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6B9" w:rsidRPr="003B7D51" w:rsidRDefault="009546B9" w:rsidP="009546B9">
      <w:pPr>
        <w:jc w:val="center"/>
        <w:rPr>
          <w:rFonts w:asciiTheme="minorHAnsi" w:hAnsiTheme="minorHAnsi"/>
          <w:b/>
          <w:sz w:val="22"/>
          <w:szCs w:val="22"/>
        </w:rPr>
      </w:pPr>
    </w:p>
    <w:p w:rsidR="00B65641" w:rsidRPr="003B7D51" w:rsidRDefault="00B65641" w:rsidP="009546B9">
      <w:pPr>
        <w:shd w:val="clear" w:color="auto" w:fill="FFFFFF" w:themeFill="background1"/>
        <w:jc w:val="center"/>
        <w:rPr>
          <w:rFonts w:asciiTheme="minorHAnsi" w:hAnsiTheme="minorHAnsi"/>
          <w:b/>
          <w:color w:val="000000" w:themeColor="text1"/>
          <w:sz w:val="44"/>
          <w:szCs w:val="44"/>
        </w:rPr>
      </w:pPr>
    </w:p>
    <w:p w:rsidR="009546B9" w:rsidRDefault="00B65641" w:rsidP="009546B9">
      <w:pPr>
        <w:shd w:val="clear" w:color="auto" w:fill="FFFFFF" w:themeFill="background1"/>
        <w:jc w:val="center"/>
        <w:rPr>
          <w:rFonts w:asciiTheme="minorHAnsi" w:hAnsiTheme="minorHAnsi"/>
          <w:b/>
          <w:color w:val="000000" w:themeColor="text1"/>
          <w:sz w:val="44"/>
          <w:szCs w:val="44"/>
        </w:rPr>
      </w:pPr>
      <w:r w:rsidRPr="003B7D51">
        <w:rPr>
          <w:rFonts w:asciiTheme="minorHAnsi" w:hAnsiTheme="minorHAnsi"/>
          <w:b/>
          <w:color w:val="000000" w:themeColor="text1"/>
          <w:sz w:val="44"/>
          <w:szCs w:val="44"/>
        </w:rPr>
        <w:t>PODSUMOWANIE</w:t>
      </w:r>
    </w:p>
    <w:p w:rsidR="003B7D51" w:rsidRPr="003B7D51" w:rsidRDefault="003B7D51" w:rsidP="009546B9">
      <w:pPr>
        <w:shd w:val="clear" w:color="auto" w:fill="FFFFFF" w:themeFill="background1"/>
        <w:jc w:val="center"/>
        <w:rPr>
          <w:rFonts w:asciiTheme="minorHAnsi" w:hAnsiTheme="minorHAnsi"/>
          <w:b/>
          <w:color w:val="000000" w:themeColor="text1"/>
          <w:sz w:val="44"/>
          <w:szCs w:val="44"/>
        </w:rPr>
      </w:pPr>
    </w:p>
    <w:p w:rsidR="009546B9" w:rsidRPr="003B7D51" w:rsidRDefault="009546B9" w:rsidP="00941AE1">
      <w:pPr>
        <w:shd w:val="clear" w:color="auto" w:fill="FFFFFF" w:themeFill="background1"/>
        <w:spacing w:line="360" w:lineRule="auto"/>
        <w:jc w:val="center"/>
        <w:rPr>
          <w:rFonts w:asciiTheme="minorHAnsi" w:hAnsiTheme="minorHAnsi"/>
          <w:b/>
          <w:color w:val="000000" w:themeColor="text1"/>
          <w:sz w:val="44"/>
          <w:szCs w:val="44"/>
        </w:rPr>
      </w:pPr>
      <w:r w:rsidRPr="003B7D51">
        <w:rPr>
          <w:rFonts w:asciiTheme="minorHAnsi" w:hAnsiTheme="minorHAnsi"/>
          <w:b/>
          <w:color w:val="000000" w:themeColor="text1"/>
          <w:sz w:val="44"/>
          <w:szCs w:val="44"/>
        </w:rPr>
        <w:t>STRATEGICZNEJ OCENY ODDZIAŁYWANIA NA ŚRODOWISKO</w:t>
      </w:r>
    </w:p>
    <w:p w:rsidR="009546B9" w:rsidRPr="003B7D51" w:rsidRDefault="009546B9" w:rsidP="00941AE1">
      <w:pPr>
        <w:shd w:val="clear" w:color="auto" w:fill="FFFFFF" w:themeFill="background1"/>
        <w:spacing w:line="360" w:lineRule="auto"/>
        <w:jc w:val="center"/>
        <w:rPr>
          <w:rFonts w:asciiTheme="minorHAnsi" w:hAnsiTheme="minorHAnsi"/>
          <w:b/>
          <w:color w:val="000000" w:themeColor="text1"/>
          <w:sz w:val="44"/>
          <w:szCs w:val="44"/>
        </w:rPr>
      </w:pPr>
    </w:p>
    <w:p w:rsidR="001908B0" w:rsidRPr="003B7D51" w:rsidRDefault="001908B0" w:rsidP="001908B0">
      <w:pPr>
        <w:jc w:val="center"/>
        <w:rPr>
          <w:rFonts w:asciiTheme="minorHAnsi" w:hAnsiTheme="minorHAnsi"/>
          <w:b/>
          <w:sz w:val="44"/>
          <w:szCs w:val="44"/>
        </w:rPr>
      </w:pPr>
      <w:r w:rsidRPr="003B7D51">
        <w:rPr>
          <w:rFonts w:asciiTheme="minorHAnsi" w:hAnsiTheme="minorHAnsi"/>
          <w:b/>
          <w:sz w:val="44"/>
          <w:szCs w:val="44"/>
        </w:rPr>
        <w:t xml:space="preserve">PROGRAMU </w:t>
      </w:r>
      <w:r w:rsidR="0025257E">
        <w:rPr>
          <w:rFonts w:asciiTheme="minorHAnsi" w:hAnsiTheme="minorHAnsi"/>
          <w:b/>
          <w:sz w:val="44"/>
          <w:szCs w:val="44"/>
        </w:rPr>
        <w:t xml:space="preserve">USUWANIA WYROBÓW ZAWIERAJĄCYCH AZBEST Z TERENU </w:t>
      </w:r>
      <w:r w:rsidR="0025257E">
        <w:rPr>
          <w:rFonts w:asciiTheme="minorHAnsi" w:hAnsiTheme="minorHAnsi"/>
          <w:b/>
          <w:sz w:val="44"/>
          <w:szCs w:val="44"/>
        </w:rPr>
        <w:br/>
      </w:r>
      <w:r w:rsidR="005D7281" w:rsidRPr="003B7D51">
        <w:rPr>
          <w:rFonts w:asciiTheme="minorHAnsi" w:hAnsiTheme="minorHAnsi"/>
          <w:b/>
          <w:sz w:val="44"/>
          <w:szCs w:val="44"/>
        </w:rPr>
        <w:t>POWIATU WOŁOMIŃSKIEGO</w:t>
      </w:r>
    </w:p>
    <w:p w:rsidR="001908B0" w:rsidRPr="003B7D51" w:rsidRDefault="003B7D51" w:rsidP="0025257E">
      <w:pPr>
        <w:jc w:val="center"/>
        <w:rPr>
          <w:rFonts w:asciiTheme="minorHAnsi" w:hAnsiTheme="minorHAnsi"/>
          <w:b/>
          <w:sz w:val="44"/>
          <w:szCs w:val="44"/>
        </w:rPr>
      </w:pPr>
      <w:r>
        <w:rPr>
          <w:rFonts w:asciiTheme="minorHAnsi" w:hAnsiTheme="minorHAnsi"/>
          <w:b/>
          <w:sz w:val="44"/>
          <w:szCs w:val="44"/>
        </w:rPr>
        <w:t>d</w:t>
      </w:r>
      <w:r w:rsidR="005D7281" w:rsidRPr="003B7D51">
        <w:rPr>
          <w:rFonts w:asciiTheme="minorHAnsi" w:hAnsiTheme="minorHAnsi"/>
          <w:b/>
          <w:sz w:val="44"/>
          <w:szCs w:val="44"/>
        </w:rPr>
        <w:t xml:space="preserve">o roku </w:t>
      </w:r>
      <w:r w:rsidR="0025257E">
        <w:rPr>
          <w:rFonts w:asciiTheme="minorHAnsi" w:hAnsiTheme="minorHAnsi"/>
          <w:b/>
          <w:sz w:val="44"/>
          <w:szCs w:val="44"/>
        </w:rPr>
        <w:t>2032</w:t>
      </w:r>
    </w:p>
    <w:p w:rsidR="001908B0" w:rsidRPr="003B7D51" w:rsidRDefault="001908B0" w:rsidP="001908B0">
      <w:pPr>
        <w:jc w:val="center"/>
        <w:rPr>
          <w:rFonts w:asciiTheme="minorHAnsi" w:hAnsiTheme="minorHAnsi"/>
          <w:b/>
          <w:sz w:val="44"/>
          <w:szCs w:val="44"/>
        </w:rPr>
      </w:pPr>
    </w:p>
    <w:p w:rsidR="003E54F2" w:rsidRPr="003B7D51" w:rsidRDefault="003E54F2" w:rsidP="001908B0">
      <w:pPr>
        <w:jc w:val="center"/>
        <w:rPr>
          <w:rFonts w:asciiTheme="minorHAnsi" w:hAnsiTheme="minorHAnsi"/>
          <w:b/>
          <w:sz w:val="44"/>
          <w:szCs w:val="44"/>
        </w:rPr>
      </w:pPr>
    </w:p>
    <w:p w:rsidR="003E54F2" w:rsidRPr="003B7D51" w:rsidRDefault="003E54F2" w:rsidP="001908B0">
      <w:pPr>
        <w:jc w:val="center"/>
        <w:rPr>
          <w:rFonts w:asciiTheme="minorHAnsi" w:hAnsiTheme="minorHAnsi"/>
          <w:b/>
          <w:sz w:val="22"/>
          <w:szCs w:val="22"/>
        </w:rPr>
      </w:pPr>
    </w:p>
    <w:p w:rsidR="003E54F2" w:rsidRPr="003B7D51" w:rsidRDefault="003E54F2" w:rsidP="001908B0">
      <w:pPr>
        <w:jc w:val="center"/>
        <w:rPr>
          <w:rFonts w:asciiTheme="minorHAnsi" w:hAnsiTheme="minorHAnsi"/>
          <w:b/>
          <w:sz w:val="22"/>
          <w:szCs w:val="22"/>
        </w:rPr>
      </w:pPr>
    </w:p>
    <w:p w:rsidR="003E54F2" w:rsidRPr="003B7D51" w:rsidRDefault="003E54F2" w:rsidP="001908B0">
      <w:pPr>
        <w:jc w:val="center"/>
        <w:rPr>
          <w:rFonts w:asciiTheme="minorHAnsi" w:hAnsiTheme="minorHAnsi"/>
          <w:b/>
          <w:sz w:val="22"/>
          <w:szCs w:val="22"/>
        </w:rPr>
      </w:pPr>
    </w:p>
    <w:p w:rsidR="009546B9" w:rsidRPr="003B7D51" w:rsidRDefault="009546B9" w:rsidP="00941AE1">
      <w:pPr>
        <w:spacing w:line="360" w:lineRule="auto"/>
        <w:jc w:val="center"/>
        <w:rPr>
          <w:rFonts w:asciiTheme="minorHAnsi" w:hAnsiTheme="minorHAnsi"/>
          <w:b/>
          <w:sz w:val="22"/>
          <w:szCs w:val="22"/>
        </w:rPr>
      </w:pPr>
    </w:p>
    <w:p w:rsidR="003B7D51" w:rsidRDefault="003B7D51" w:rsidP="005D7281">
      <w:pPr>
        <w:pStyle w:val="aaaaanita"/>
        <w:jc w:val="center"/>
        <w:rPr>
          <w:rFonts w:asciiTheme="minorHAnsi" w:hAnsiTheme="minorHAnsi"/>
          <w:b/>
        </w:rPr>
      </w:pPr>
    </w:p>
    <w:p w:rsidR="003B7D51" w:rsidRDefault="003B7D51" w:rsidP="005D7281">
      <w:pPr>
        <w:pStyle w:val="aaaaanita"/>
        <w:jc w:val="center"/>
        <w:rPr>
          <w:rFonts w:asciiTheme="minorHAnsi" w:hAnsiTheme="minorHAnsi"/>
          <w:b/>
        </w:rPr>
      </w:pPr>
    </w:p>
    <w:p w:rsidR="003B7D51" w:rsidRDefault="003B7D51" w:rsidP="005D7281">
      <w:pPr>
        <w:pStyle w:val="aaaaanita"/>
        <w:jc w:val="center"/>
        <w:rPr>
          <w:rFonts w:asciiTheme="minorHAnsi" w:hAnsiTheme="minorHAnsi"/>
          <w:b/>
        </w:rPr>
      </w:pPr>
    </w:p>
    <w:p w:rsidR="003B7D51" w:rsidRDefault="003B7D51" w:rsidP="005D7281">
      <w:pPr>
        <w:pStyle w:val="aaaaanita"/>
        <w:jc w:val="center"/>
        <w:rPr>
          <w:rFonts w:asciiTheme="minorHAnsi" w:hAnsiTheme="minorHAnsi"/>
          <w:b/>
        </w:rPr>
      </w:pPr>
    </w:p>
    <w:p w:rsidR="003B7D51" w:rsidRDefault="003B7D51" w:rsidP="005D7281">
      <w:pPr>
        <w:pStyle w:val="aaaaanita"/>
        <w:jc w:val="center"/>
        <w:rPr>
          <w:rFonts w:asciiTheme="minorHAnsi" w:hAnsiTheme="minorHAnsi"/>
          <w:b/>
        </w:rPr>
      </w:pPr>
    </w:p>
    <w:p w:rsidR="00684CD6" w:rsidRPr="003B7D51" w:rsidRDefault="005D7281" w:rsidP="005D7281">
      <w:pPr>
        <w:pStyle w:val="aaaaanita"/>
        <w:jc w:val="center"/>
        <w:rPr>
          <w:rFonts w:asciiTheme="minorHAnsi" w:hAnsiTheme="minorHAnsi"/>
          <w:b/>
        </w:rPr>
      </w:pPr>
      <w:r w:rsidRPr="003B7D51">
        <w:rPr>
          <w:rFonts w:asciiTheme="minorHAnsi" w:hAnsiTheme="minorHAnsi"/>
          <w:b/>
        </w:rPr>
        <w:t>Wołomin</w:t>
      </w:r>
      <w:r w:rsidR="001908B0" w:rsidRPr="003B7D51">
        <w:rPr>
          <w:rFonts w:asciiTheme="minorHAnsi" w:hAnsiTheme="minorHAnsi"/>
          <w:b/>
        </w:rPr>
        <w:t>, 2016</w:t>
      </w:r>
      <w:r w:rsidRPr="003B7D51">
        <w:rPr>
          <w:rFonts w:asciiTheme="minorHAnsi" w:hAnsiTheme="minorHAnsi"/>
          <w:b/>
        </w:rPr>
        <w:t xml:space="preserve"> r.</w:t>
      </w:r>
    </w:p>
    <w:p w:rsidR="00684CD6" w:rsidRPr="003B7D51" w:rsidRDefault="00684CD6">
      <w:pPr>
        <w:spacing w:after="200" w:line="276" w:lineRule="auto"/>
        <w:rPr>
          <w:rFonts w:asciiTheme="minorHAnsi" w:hAnsiTheme="minorHAnsi"/>
          <w:b/>
          <w:sz w:val="22"/>
          <w:szCs w:val="22"/>
          <w:lang w:eastAsia="ar-SA"/>
        </w:rPr>
      </w:pPr>
      <w:r w:rsidRPr="003B7D51">
        <w:rPr>
          <w:rFonts w:asciiTheme="minorHAnsi" w:hAnsiTheme="minorHAnsi"/>
          <w:b/>
          <w:sz w:val="22"/>
          <w:szCs w:val="22"/>
        </w:rPr>
        <w:br w:type="page"/>
      </w:r>
    </w:p>
    <w:p w:rsidR="009546B9" w:rsidRPr="003B7D51" w:rsidRDefault="009546B9" w:rsidP="00BF0BA1">
      <w:pPr>
        <w:pStyle w:val="Nagwek1"/>
        <w:rPr>
          <w:sz w:val="22"/>
          <w:szCs w:val="22"/>
        </w:rPr>
      </w:pPr>
      <w:r w:rsidRPr="003B7D51">
        <w:rPr>
          <w:sz w:val="22"/>
          <w:szCs w:val="22"/>
        </w:rPr>
        <w:lastRenderedPageBreak/>
        <w:t>1. PODSTAWA PRAWNA</w:t>
      </w:r>
    </w:p>
    <w:p w:rsidR="009546B9" w:rsidRPr="003B7D51" w:rsidRDefault="009546B9" w:rsidP="009546B9">
      <w:pPr>
        <w:autoSpaceDE w:val="0"/>
        <w:autoSpaceDN w:val="0"/>
        <w:adjustRightInd w:val="0"/>
        <w:rPr>
          <w:rFonts w:asciiTheme="minorHAnsi" w:eastAsiaTheme="minorHAnsi" w:hAnsiTheme="minorHAnsi" w:cs="Symbol"/>
          <w:sz w:val="22"/>
          <w:szCs w:val="22"/>
          <w:lang w:eastAsia="en-US"/>
        </w:rPr>
      </w:pPr>
    </w:p>
    <w:p w:rsidR="009546B9" w:rsidRPr="003B7D51" w:rsidRDefault="009546B9" w:rsidP="009546B9">
      <w:pPr>
        <w:pStyle w:val="Akapitzlist"/>
        <w:numPr>
          <w:ilvl w:val="0"/>
          <w:numId w:val="1"/>
        </w:numPr>
        <w:autoSpaceDE w:val="0"/>
        <w:autoSpaceDN w:val="0"/>
        <w:adjustRightInd w:val="0"/>
        <w:jc w:val="both"/>
        <w:rPr>
          <w:rFonts w:asciiTheme="minorHAnsi" w:eastAsiaTheme="minorHAnsi" w:hAnsiTheme="minorHAnsi"/>
          <w:sz w:val="22"/>
          <w:szCs w:val="22"/>
          <w:lang w:eastAsia="en-US"/>
        </w:rPr>
      </w:pPr>
      <w:r w:rsidRPr="003B7D51">
        <w:rPr>
          <w:rFonts w:asciiTheme="minorHAnsi" w:eastAsiaTheme="minorHAnsi" w:hAnsiTheme="minorHAnsi"/>
          <w:sz w:val="22"/>
          <w:szCs w:val="22"/>
          <w:lang w:eastAsia="en-US"/>
        </w:rPr>
        <w:t xml:space="preserve">Dyrektywa 2001/42/WE Parlamentu Europejskiego i Rady z dnia </w:t>
      </w:r>
      <w:smartTag w:uri="urn:schemas-microsoft-com:office:smarttags" w:element="date">
        <w:smartTagPr>
          <w:attr w:name="ls" w:val="trans"/>
          <w:attr w:name="Month" w:val="6"/>
          <w:attr w:name="Day" w:val="27"/>
          <w:attr w:name="Year" w:val="2001"/>
        </w:smartTagPr>
        <w:r w:rsidRPr="003B7D51">
          <w:rPr>
            <w:rFonts w:asciiTheme="minorHAnsi" w:eastAsiaTheme="minorHAnsi" w:hAnsiTheme="minorHAnsi"/>
            <w:sz w:val="22"/>
            <w:szCs w:val="22"/>
            <w:lang w:eastAsia="en-US"/>
          </w:rPr>
          <w:t>27 czerwca 2001 r.</w:t>
        </w:r>
      </w:smartTag>
      <w:r w:rsidRPr="003B7D51">
        <w:rPr>
          <w:rFonts w:asciiTheme="minorHAnsi" w:eastAsiaTheme="minorHAnsi" w:hAnsiTheme="minorHAnsi"/>
          <w:sz w:val="22"/>
          <w:szCs w:val="22"/>
          <w:lang w:eastAsia="en-US"/>
        </w:rPr>
        <w:t xml:space="preserve"> w sprawie oceny wpływu niektórych planów i programów na </w:t>
      </w:r>
      <w:r w:rsidRPr="003B7D51">
        <w:rPr>
          <w:rFonts w:asciiTheme="minorHAnsi" w:eastAsiaTheme="minorHAnsi" w:hAnsiTheme="minorHAnsi" w:cs="TimesNewRoman"/>
          <w:sz w:val="22"/>
          <w:szCs w:val="22"/>
          <w:lang w:eastAsia="en-US"/>
        </w:rPr>
        <w:t>ś</w:t>
      </w:r>
      <w:r w:rsidRPr="003B7D51">
        <w:rPr>
          <w:rFonts w:asciiTheme="minorHAnsi" w:eastAsiaTheme="minorHAnsi" w:hAnsiTheme="minorHAnsi"/>
          <w:sz w:val="22"/>
          <w:szCs w:val="22"/>
          <w:lang w:eastAsia="en-US"/>
        </w:rPr>
        <w:t>rodowisko (</w:t>
      </w:r>
      <w:r w:rsidRPr="003B7D51">
        <w:rPr>
          <w:rFonts w:asciiTheme="minorHAnsi" w:eastAsiaTheme="minorHAnsi" w:hAnsiTheme="minorHAnsi"/>
          <w:i/>
          <w:sz w:val="22"/>
          <w:szCs w:val="22"/>
          <w:lang w:eastAsia="en-US"/>
        </w:rPr>
        <w:t xml:space="preserve">Dz. Urz. WE L 197 z </w:t>
      </w:r>
      <w:smartTag w:uri="urn:schemas-microsoft-com:office:smarttags" w:element="date">
        <w:smartTagPr>
          <w:attr w:name="ls" w:val="trans"/>
          <w:attr w:name="Month" w:val="07"/>
          <w:attr w:name="Day" w:val="21"/>
          <w:attr w:name="Year" w:val="2001"/>
        </w:smartTagPr>
        <w:r w:rsidRPr="003B7D51">
          <w:rPr>
            <w:rFonts w:asciiTheme="minorHAnsi" w:eastAsiaTheme="minorHAnsi" w:hAnsiTheme="minorHAnsi"/>
            <w:i/>
            <w:sz w:val="22"/>
            <w:szCs w:val="22"/>
            <w:lang w:eastAsia="en-US"/>
          </w:rPr>
          <w:t>21.07.2001 r.</w:t>
        </w:r>
      </w:smartTag>
      <w:r w:rsidRPr="003B7D51">
        <w:rPr>
          <w:rFonts w:asciiTheme="minorHAnsi" w:eastAsiaTheme="minorHAnsi" w:hAnsiTheme="minorHAnsi"/>
          <w:sz w:val="22"/>
          <w:szCs w:val="22"/>
          <w:lang w:eastAsia="en-US"/>
        </w:rPr>
        <w:t>)</w:t>
      </w:r>
      <w:r w:rsidR="003E54F2" w:rsidRPr="003B7D51">
        <w:rPr>
          <w:rFonts w:asciiTheme="minorHAnsi" w:eastAsiaTheme="minorHAnsi" w:hAnsiTheme="minorHAnsi"/>
          <w:sz w:val="22"/>
          <w:szCs w:val="22"/>
          <w:lang w:eastAsia="en-US"/>
        </w:rPr>
        <w:t>,</w:t>
      </w:r>
    </w:p>
    <w:p w:rsidR="009546B9" w:rsidRPr="003B7D51" w:rsidRDefault="009546B9" w:rsidP="009546B9">
      <w:pPr>
        <w:pStyle w:val="Akapitzlist"/>
        <w:numPr>
          <w:ilvl w:val="0"/>
          <w:numId w:val="1"/>
        </w:numPr>
        <w:autoSpaceDE w:val="0"/>
        <w:autoSpaceDN w:val="0"/>
        <w:adjustRightInd w:val="0"/>
        <w:jc w:val="both"/>
        <w:rPr>
          <w:rFonts w:asciiTheme="minorHAnsi" w:hAnsiTheme="minorHAnsi"/>
          <w:b/>
          <w:sz w:val="22"/>
          <w:szCs w:val="22"/>
        </w:rPr>
      </w:pPr>
      <w:r w:rsidRPr="003B7D51">
        <w:rPr>
          <w:rFonts w:asciiTheme="minorHAnsi" w:eastAsiaTheme="minorHAnsi" w:hAnsiTheme="minorHAnsi"/>
          <w:sz w:val="22"/>
          <w:szCs w:val="22"/>
          <w:lang w:eastAsia="en-US"/>
        </w:rPr>
        <w:t xml:space="preserve">Ustawa z dnia </w:t>
      </w:r>
      <w:smartTag w:uri="urn:schemas-microsoft-com:office:smarttags" w:element="date">
        <w:smartTagPr>
          <w:attr w:name="ls" w:val="trans"/>
          <w:attr w:name="Month" w:val="10"/>
          <w:attr w:name="Day" w:val="3"/>
          <w:attr w:name="Year" w:val="2008"/>
        </w:smartTagPr>
        <w:r w:rsidRPr="003B7D51">
          <w:rPr>
            <w:rFonts w:asciiTheme="minorHAnsi" w:eastAsiaTheme="minorHAnsi" w:hAnsiTheme="minorHAnsi"/>
            <w:sz w:val="22"/>
            <w:szCs w:val="22"/>
            <w:lang w:eastAsia="en-US"/>
          </w:rPr>
          <w:t>3 pa</w:t>
        </w:r>
        <w:r w:rsidRPr="003B7D51">
          <w:rPr>
            <w:rFonts w:asciiTheme="minorHAnsi" w:eastAsiaTheme="minorHAnsi" w:hAnsiTheme="minorHAnsi" w:cs="TimesNewRoman"/>
            <w:sz w:val="22"/>
            <w:szCs w:val="22"/>
            <w:lang w:eastAsia="en-US"/>
          </w:rPr>
          <w:t>ź</w:t>
        </w:r>
        <w:r w:rsidRPr="003B7D51">
          <w:rPr>
            <w:rFonts w:asciiTheme="minorHAnsi" w:eastAsiaTheme="minorHAnsi" w:hAnsiTheme="minorHAnsi"/>
            <w:sz w:val="22"/>
            <w:szCs w:val="22"/>
            <w:lang w:eastAsia="en-US"/>
          </w:rPr>
          <w:t>dziernika 2008 roku</w:t>
        </w:r>
      </w:smartTag>
      <w:r w:rsidRPr="003B7D51">
        <w:rPr>
          <w:rFonts w:asciiTheme="minorHAnsi" w:eastAsiaTheme="minorHAnsi" w:hAnsiTheme="minorHAnsi"/>
          <w:sz w:val="22"/>
          <w:szCs w:val="22"/>
          <w:lang w:eastAsia="en-US"/>
        </w:rPr>
        <w:t xml:space="preserve"> o udost</w:t>
      </w:r>
      <w:r w:rsidRPr="003B7D51">
        <w:rPr>
          <w:rFonts w:asciiTheme="minorHAnsi" w:eastAsiaTheme="minorHAnsi" w:hAnsiTheme="minorHAnsi" w:cs="TimesNewRoman"/>
          <w:sz w:val="22"/>
          <w:szCs w:val="22"/>
          <w:lang w:eastAsia="en-US"/>
        </w:rPr>
        <w:t>ę</w:t>
      </w:r>
      <w:r w:rsidRPr="003B7D51">
        <w:rPr>
          <w:rFonts w:asciiTheme="minorHAnsi" w:eastAsiaTheme="minorHAnsi" w:hAnsiTheme="minorHAnsi"/>
          <w:sz w:val="22"/>
          <w:szCs w:val="22"/>
          <w:lang w:eastAsia="en-US"/>
        </w:rPr>
        <w:t xml:space="preserve">pnianiu informacji o </w:t>
      </w:r>
      <w:r w:rsidRPr="003B7D51">
        <w:rPr>
          <w:rFonts w:asciiTheme="minorHAnsi" w:eastAsiaTheme="minorHAnsi" w:hAnsiTheme="minorHAnsi" w:cs="TimesNewRoman"/>
          <w:sz w:val="22"/>
          <w:szCs w:val="22"/>
          <w:lang w:eastAsia="en-US"/>
        </w:rPr>
        <w:t>ś</w:t>
      </w:r>
      <w:r w:rsidRPr="003B7D51">
        <w:rPr>
          <w:rFonts w:asciiTheme="minorHAnsi" w:eastAsiaTheme="minorHAnsi" w:hAnsiTheme="minorHAnsi"/>
          <w:sz w:val="22"/>
          <w:szCs w:val="22"/>
          <w:lang w:eastAsia="en-US"/>
        </w:rPr>
        <w:t>rodowisku i jego ochronie, udziale społecze</w:t>
      </w:r>
      <w:r w:rsidRPr="003B7D51">
        <w:rPr>
          <w:rFonts w:asciiTheme="minorHAnsi" w:eastAsiaTheme="minorHAnsi" w:hAnsiTheme="minorHAnsi" w:cs="TimesNewRoman"/>
          <w:sz w:val="22"/>
          <w:szCs w:val="22"/>
          <w:lang w:eastAsia="en-US"/>
        </w:rPr>
        <w:t>ń</w:t>
      </w:r>
      <w:r w:rsidRPr="003B7D51">
        <w:rPr>
          <w:rFonts w:asciiTheme="minorHAnsi" w:eastAsiaTheme="minorHAnsi" w:hAnsiTheme="minorHAnsi"/>
          <w:sz w:val="22"/>
          <w:szCs w:val="22"/>
          <w:lang w:eastAsia="en-US"/>
        </w:rPr>
        <w:t xml:space="preserve">stwa w ochronie </w:t>
      </w:r>
      <w:r w:rsidRPr="003B7D51">
        <w:rPr>
          <w:rFonts w:asciiTheme="minorHAnsi" w:eastAsiaTheme="minorHAnsi" w:hAnsiTheme="minorHAnsi" w:cs="TimesNewRoman"/>
          <w:sz w:val="22"/>
          <w:szCs w:val="22"/>
          <w:lang w:eastAsia="en-US"/>
        </w:rPr>
        <w:t>ś</w:t>
      </w:r>
      <w:r w:rsidRPr="003B7D51">
        <w:rPr>
          <w:rFonts w:asciiTheme="minorHAnsi" w:eastAsiaTheme="minorHAnsi" w:hAnsiTheme="minorHAnsi"/>
          <w:sz w:val="22"/>
          <w:szCs w:val="22"/>
          <w:lang w:eastAsia="en-US"/>
        </w:rPr>
        <w:t xml:space="preserve">rodowiska oraz ocenach oddziaływania na </w:t>
      </w:r>
      <w:r w:rsidRPr="003B7D51">
        <w:rPr>
          <w:rFonts w:asciiTheme="minorHAnsi" w:eastAsiaTheme="minorHAnsi" w:hAnsiTheme="minorHAnsi" w:cs="TimesNewRoman"/>
          <w:sz w:val="22"/>
          <w:szCs w:val="22"/>
          <w:lang w:eastAsia="en-US"/>
        </w:rPr>
        <w:t>ś</w:t>
      </w:r>
      <w:r w:rsidRPr="003B7D51">
        <w:rPr>
          <w:rFonts w:asciiTheme="minorHAnsi" w:eastAsiaTheme="minorHAnsi" w:hAnsiTheme="minorHAnsi"/>
          <w:sz w:val="22"/>
          <w:szCs w:val="22"/>
          <w:lang w:eastAsia="en-US"/>
        </w:rPr>
        <w:t>rodowisko (</w:t>
      </w:r>
      <w:r w:rsidRPr="003B7D51">
        <w:rPr>
          <w:rFonts w:asciiTheme="minorHAnsi" w:eastAsiaTheme="minorHAnsi" w:hAnsiTheme="minorHAnsi"/>
          <w:i/>
          <w:sz w:val="22"/>
          <w:szCs w:val="22"/>
          <w:lang w:eastAsia="en-US"/>
        </w:rPr>
        <w:t xml:space="preserve">tekst </w:t>
      </w:r>
      <w:r w:rsidRPr="003B7D51">
        <w:rPr>
          <w:rFonts w:asciiTheme="minorHAnsi" w:hAnsiTheme="minorHAnsi"/>
          <w:i/>
          <w:sz w:val="22"/>
          <w:szCs w:val="22"/>
        </w:rPr>
        <w:t xml:space="preserve">jednolity: </w:t>
      </w:r>
      <w:r w:rsidRPr="003B7D51">
        <w:rPr>
          <w:rFonts w:asciiTheme="minorHAnsi" w:hAnsiTheme="minorHAnsi"/>
          <w:bCs/>
          <w:i/>
          <w:sz w:val="22"/>
          <w:szCs w:val="22"/>
        </w:rPr>
        <w:t>Dz. U. 2013. poz.1235 z późn. zm.</w:t>
      </w:r>
      <w:r w:rsidR="003E54F2" w:rsidRPr="003B7D51">
        <w:rPr>
          <w:rFonts w:asciiTheme="minorHAnsi" w:hAnsiTheme="minorHAnsi"/>
          <w:bCs/>
          <w:i/>
          <w:sz w:val="22"/>
          <w:szCs w:val="22"/>
        </w:rPr>
        <w:t>)</w:t>
      </w:r>
      <w:r w:rsidRPr="003B7D51">
        <w:rPr>
          <w:rFonts w:asciiTheme="minorHAnsi" w:eastAsiaTheme="minorHAnsi" w:hAnsiTheme="minorHAnsi"/>
          <w:sz w:val="22"/>
          <w:szCs w:val="22"/>
          <w:lang w:eastAsia="en-US"/>
        </w:rPr>
        <w:t>, w szczególno</w:t>
      </w:r>
      <w:r w:rsidRPr="003B7D51">
        <w:rPr>
          <w:rFonts w:asciiTheme="minorHAnsi" w:eastAsiaTheme="minorHAnsi" w:hAnsiTheme="minorHAnsi" w:cs="TimesNewRoman"/>
          <w:sz w:val="22"/>
          <w:szCs w:val="22"/>
          <w:lang w:eastAsia="en-US"/>
        </w:rPr>
        <w:t>ś</w:t>
      </w:r>
      <w:r w:rsidRPr="003B7D51">
        <w:rPr>
          <w:rFonts w:asciiTheme="minorHAnsi" w:eastAsiaTheme="minorHAnsi" w:hAnsiTheme="minorHAnsi"/>
          <w:sz w:val="22"/>
          <w:szCs w:val="22"/>
          <w:lang w:eastAsia="en-US"/>
        </w:rPr>
        <w:t>ci Art. 55, ust. 3, który okre</w:t>
      </w:r>
      <w:r w:rsidRPr="003B7D51">
        <w:rPr>
          <w:rFonts w:asciiTheme="minorHAnsi" w:eastAsiaTheme="minorHAnsi" w:hAnsiTheme="minorHAnsi" w:cs="TimesNewRoman"/>
          <w:sz w:val="22"/>
          <w:szCs w:val="22"/>
          <w:lang w:eastAsia="en-US"/>
        </w:rPr>
        <w:t>ś</w:t>
      </w:r>
      <w:r w:rsidRPr="003B7D51">
        <w:rPr>
          <w:rFonts w:asciiTheme="minorHAnsi" w:eastAsiaTheme="minorHAnsi" w:hAnsiTheme="minorHAnsi"/>
          <w:sz w:val="22"/>
          <w:szCs w:val="22"/>
          <w:lang w:eastAsia="en-US"/>
        </w:rPr>
        <w:t>la zakres Podsumowania</w:t>
      </w:r>
      <w:r w:rsidR="003E54F2" w:rsidRPr="003B7D51">
        <w:rPr>
          <w:rFonts w:asciiTheme="minorHAnsi" w:eastAsiaTheme="minorHAnsi" w:hAnsiTheme="minorHAnsi"/>
          <w:sz w:val="22"/>
          <w:szCs w:val="22"/>
          <w:lang w:eastAsia="en-US"/>
        </w:rPr>
        <w:t>.</w:t>
      </w:r>
    </w:p>
    <w:p w:rsidR="00095CD9" w:rsidRPr="003B7D51" w:rsidRDefault="00095CD9" w:rsidP="009546B9">
      <w:pPr>
        <w:jc w:val="both"/>
        <w:rPr>
          <w:rFonts w:asciiTheme="minorHAnsi" w:hAnsiTheme="minorHAnsi"/>
          <w:sz w:val="22"/>
          <w:szCs w:val="22"/>
        </w:rPr>
      </w:pPr>
    </w:p>
    <w:p w:rsidR="009546B9" w:rsidRPr="003B7D51" w:rsidRDefault="009546B9" w:rsidP="00BF0BA1">
      <w:pPr>
        <w:pStyle w:val="Nagwek1"/>
        <w:rPr>
          <w:sz w:val="22"/>
          <w:szCs w:val="22"/>
        </w:rPr>
      </w:pPr>
      <w:r w:rsidRPr="003B7D51">
        <w:rPr>
          <w:sz w:val="22"/>
          <w:szCs w:val="22"/>
        </w:rPr>
        <w:t xml:space="preserve">2. USTALENIA ZAWARTE W PROGNOZIE ODDZIAŁYWANIA NA </w:t>
      </w:r>
      <w:r w:rsidRPr="003B7D51">
        <w:rPr>
          <w:rFonts w:cs="TimesNewRoman,Bold"/>
          <w:sz w:val="22"/>
          <w:szCs w:val="22"/>
        </w:rPr>
        <w:t>Ś</w:t>
      </w:r>
      <w:r w:rsidRPr="003B7D51">
        <w:rPr>
          <w:sz w:val="22"/>
          <w:szCs w:val="22"/>
        </w:rPr>
        <w:t>RODOWISKO</w:t>
      </w:r>
    </w:p>
    <w:p w:rsidR="009546B9" w:rsidRPr="003B7D51" w:rsidRDefault="009546B9" w:rsidP="009546B9">
      <w:pPr>
        <w:rPr>
          <w:rFonts w:asciiTheme="minorHAnsi" w:hAnsiTheme="minorHAnsi"/>
          <w:sz w:val="22"/>
          <w:szCs w:val="22"/>
          <w:lang w:eastAsia="en-US"/>
        </w:rPr>
      </w:pPr>
    </w:p>
    <w:p w:rsidR="009546B9" w:rsidRPr="008E6B4F" w:rsidRDefault="009546B9" w:rsidP="006A12A0">
      <w:pPr>
        <w:autoSpaceDE w:val="0"/>
        <w:autoSpaceDN w:val="0"/>
        <w:adjustRightInd w:val="0"/>
        <w:jc w:val="both"/>
        <w:rPr>
          <w:rFonts w:asciiTheme="minorHAnsi" w:eastAsiaTheme="minorHAnsi" w:hAnsiTheme="minorHAnsi"/>
          <w:sz w:val="22"/>
          <w:szCs w:val="22"/>
          <w:lang w:eastAsia="en-US"/>
        </w:rPr>
      </w:pPr>
      <w:r w:rsidRPr="008E6B4F">
        <w:rPr>
          <w:rFonts w:asciiTheme="minorHAnsi" w:eastAsiaTheme="minorHAnsi" w:hAnsiTheme="minorHAnsi"/>
          <w:sz w:val="22"/>
          <w:szCs w:val="22"/>
          <w:lang w:eastAsia="en-US"/>
        </w:rPr>
        <w:t>W wyniku przeprowadzonej analizy potencjalnych zagro</w:t>
      </w:r>
      <w:r w:rsidRPr="008E6B4F">
        <w:rPr>
          <w:rFonts w:asciiTheme="minorHAnsi" w:eastAsiaTheme="minorHAnsi" w:hAnsiTheme="minorHAnsi" w:cs="TimesNewRoman"/>
          <w:sz w:val="22"/>
          <w:szCs w:val="22"/>
          <w:lang w:eastAsia="en-US"/>
        </w:rPr>
        <w:t>ż</w:t>
      </w:r>
      <w:r w:rsidRPr="008E6B4F">
        <w:rPr>
          <w:rFonts w:asciiTheme="minorHAnsi" w:eastAsiaTheme="minorHAnsi" w:hAnsiTheme="minorHAnsi"/>
          <w:sz w:val="22"/>
          <w:szCs w:val="22"/>
          <w:lang w:eastAsia="en-US"/>
        </w:rPr>
        <w:t>e</w:t>
      </w:r>
      <w:r w:rsidRPr="008E6B4F">
        <w:rPr>
          <w:rFonts w:asciiTheme="minorHAnsi" w:eastAsiaTheme="minorHAnsi" w:hAnsiTheme="minorHAnsi" w:cs="TimesNewRoman"/>
          <w:sz w:val="22"/>
          <w:szCs w:val="22"/>
          <w:lang w:eastAsia="en-US"/>
        </w:rPr>
        <w:t xml:space="preserve">ń </w:t>
      </w:r>
      <w:r w:rsidRPr="008E6B4F">
        <w:rPr>
          <w:rFonts w:asciiTheme="minorHAnsi" w:eastAsiaTheme="minorHAnsi" w:hAnsiTheme="minorHAnsi"/>
          <w:sz w:val="22"/>
          <w:szCs w:val="22"/>
          <w:lang w:eastAsia="en-US"/>
        </w:rPr>
        <w:t xml:space="preserve">dla </w:t>
      </w:r>
      <w:r w:rsidRPr="008E6B4F">
        <w:rPr>
          <w:rFonts w:asciiTheme="minorHAnsi" w:eastAsiaTheme="minorHAnsi" w:hAnsiTheme="minorHAnsi" w:cs="TimesNewRoman"/>
          <w:sz w:val="22"/>
          <w:szCs w:val="22"/>
          <w:lang w:eastAsia="en-US"/>
        </w:rPr>
        <w:t>ś</w:t>
      </w:r>
      <w:r w:rsidRPr="008E6B4F">
        <w:rPr>
          <w:rFonts w:asciiTheme="minorHAnsi" w:eastAsiaTheme="minorHAnsi" w:hAnsiTheme="minorHAnsi"/>
          <w:sz w:val="22"/>
          <w:szCs w:val="22"/>
          <w:lang w:eastAsia="en-US"/>
        </w:rPr>
        <w:t>rodowiska wynikaj</w:t>
      </w:r>
      <w:r w:rsidRPr="008E6B4F">
        <w:rPr>
          <w:rFonts w:asciiTheme="minorHAnsi" w:eastAsiaTheme="minorHAnsi" w:hAnsiTheme="minorHAnsi" w:cs="TimesNewRoman"/>
          <w:sz w:val="22"/>
          <w:szCs w:val="22"/>
          <w:lang w:eastAsia="en-US"/>
        </w:rPr>
        <w:t>ą</w:t>
      </w:r>
      <w:r w:rsidR="00126D0E" w:rsidRPr="008E6B4F">
        <w:rPr>
          <w:rFonts w:asciiTheme="minorHAnsi" w:eastAsiaTheme="minorHAnsi" w:hAnsiTheme="minorHAnsi"/>
          <w:sz w:val="22"/>
          <w:szCs w:val="22"/>
          <w:lang w:eastAsia="en-US"/>
        </w:rPr>
        <w:t xml:space="preserve">cych z realizacji </w:t>
      </w:r>
      <w:r w:rsidR="00E563DF" w:rsidRPr="008E6B4F">
        <w:rPr>
          <w:rFonts w:asciiTheme="minorHAnsi" w:hAnsiTheme="minorHAnsi"/>
          <w:i/>
          <w:sz w:val="22"/>
          <w:szCs w:val="22"/>
        </w:rPr>
        <w:t xml:space="preserve">Programu usuwania wyrobów zawierających azbest z terenu powiatu wołomińskiego do roku 2032 </w:t>
      </w:r>
      <w:r w:rsidRPr="008E6B4F">
        <w:rPr>
          <w:rFonts w:asciiTheme="minorHAnsi" w:eastAsiaTheme="minorHAnsi" w:hAnsiTheme="minorHAnsi"/>
          <w:sz w:val="22"/>
          <w:szCs w:val="22"/>
          <w:lang w:eastAsia="en-US"/>
        </w:rPr>
        <w:t>sformułowane zostały nast</w:t>
      </w:r>
      <w:r w:rsidRPr="008E6B4F">
        <w:rPr>
          <w:rFonts w:asciiTheme="minorHAnsi" w:eastAsiaTheme="minorHAnsi" w:hAnsiTheme="minorHAnsi" w:cs="TimesNewRoman"/>
          <w:sz w:val="22"/>
          <w:szCs w:val="22"/>
          <w:lang w:eastAsia="en-US"/>
        </w:rPr>
        <w:t>ę</w:t>
      </w:r>
      <w:r w:rsidRPr="008E6B4F">
        <w:rPr>
          <w:rFonts w:asciiTheme="minorHAnsi" w:eastAsiaTheme="minorHAnsi" w:hAnsiTheme="minorHAnsi"/>
          <w:sz w:val="22"/>
          <w:szCs w:val="22"/>
          <w:lang w:eastAsia="en-US"/>
        </w:rPr>
        <w:t>puj</w:t>
      </w:r>
      <w:r w:rsidRPr="008E6B4F">
        <w:rPr>
          <w:rFonts w:asciiTheme="minorHAnsi" w:eastAsiaTheme="minorHAnsi" w:hAnsiTheme="minorHAnsi" w:cs="TimesNewRoman"/>
          <w:sz w:val="22"/>
          <w:szCs w:val="22"/>
          <w:lang w:eastAsia="en-US"/>
        </w:rPr>
        <w:t>ą</w:t>
      </w:r>
      <w:r w:rsidRPr="008E6B4F">
        <w:rPr>
          <w:rFonts w:asciiTheme="minorHAnsi" w:eastAsiaTheme="minorHAnsi" w:hAnsiTheme="minorHAnsi"/>
          <w:sz w:val="22"/>
          <w:szCs w:val="22"/>
          <w:lang w:eastAsia="en-US"/>
        </w:rPr>
        <w:t>ce wnioski:</w:t>
      </w:r>
    </w:p>
    <w:p w:rsidR="009546B9" w:rsidRPr="008E6B4F" w:rsidRDefault="009546B9" w:rsidP="006A12A0">
      <w:pPr>
        <w:autoSpaceDE w:val="0"/>
        <w:autoSpaceDN w:val="0"/>
        <w:adjustRightInd w:val="0"/>
        <w:jc w:val="both"/>
        <w:rPr>
          <w:rFonts w:asciiTheme="minorHAnsi" w:eastAsiaTheme="minorHAnsi" w:hAnsiTheme="minorHAnsi"/>
          <w:sz w:val="22"/>
          <w:szCs w:val="22"/>
          <w:lang w:eastAsia="en-US"/>
        </w:rPr>
      </w:pPr>
    </w:p>
    <w:p w:rsidR="00E563DF" w:rsidRPr="008E6B4F" w:rsidRDefault="00E563DF" w:rsidP="00B01362">
      <w:pPr>
        <w:pStyle w:val="aaaaanita"/>
        <w:numPr>
          <w:ilvl w:val="0"/>
          <w:numId w:val="6"/>
        </w:numPr>
        <w:rPr>
          <w:rFonts w:asciiTheme="minorHAnsi" w:hAnsiTheme="minorHAnsi"/>
          <w:color w:val="000000"/>
        </w:rPr>
      </w:pPr>
      <w:r w:rsidRPr="008E6B4F">
        <w:rPr>
          <w:rFonts w:asciiTheme="minorHAnsi" w:hAnsiTheme="minorHAnsi"/>
          <w:i/>
        </w:rPr>
        <w:t xml:space="preserve">Programu usuwania wyrobów zawierających azbest z terenu powiatu wołomińskiego do roku 2032 </w:t>
      </w:r>
      <w:r w:rsidRPr="008E6B4F">
        <w:rPr>
          <w:rFonts w:asciiTheme="minorHAnsi" w:hAnsiTheme="minorHAnsi"/>
          <w:color w:val="000000"/>
        </w:rPr>
        <w:t xml:space="preserve">ma na celu: </w:t>
      </w:r>
    </w:p>
    <w:p w:rsidR="00E563DF" w:rsidRPr="008E6B4F" w:rsidRDefault="00E563DF" w:rsidP="00B01362">
      <w:pPr>
        <w:pStyle w:val="aaaaanita"/>
        <w:numPr>
          <w:ilvl w:val="0"/>
          <w:numId w:val="5"/>
        </w:numPr>
        <w:rPr>
          <w:rFonts w:asciiTheme="minorHAnsi" w:hAnsiTheme="minorHAnsi"/>
          <w:color w:val="000000"/>
        </w:rPr>
      </w:pPr>
      <w:r w:rsidRPr="008E6B4F">
        <w:rPr>
          <w:rFonts w:asciiTheme="minorHAnsi" w:hAnsiTheme="minorHAnsi"/>
          <w:color w:val="000000"/>
        </w:rPr>
        <w:t xml:space="preserve">wypełnienie obowiązku dotyczącego posiadania i wdrażania dokumentu z zakresu usuwania azbestu, </w:t>
      </w:r>
    </w:p>
    <w:p w:rsidR="00E563DF" w:rsidRPr="008E6B4F" w:rsidRDefault="00E563DF" w:rsidP="00B01362">
      <w:pPr>
        <w:pStyle w:val="aaaaanita"/>
        <w:numPr>
          <w:ilvl w:val="0"/>
          <w:numId w:val="5"/>
        </w:numPr>
        <w:rPr>
          <w:rFonts w:asciiTheme="minorHAnsi" w:hAnsiTheme="minorHAnsi"/>
          <w:color w:val="000000"/>
        </w:rPr>
      </w:pPr>
      <w:r w:rsidRPr="008E6B4F">
        <w:rPr>
          <w:rFonts w:asciiTheme="minorHAnsi" w:hAnsiTheme="minorHAnsi"/>
          <w:color w:val="000000"/>
        </w:rPr>
        <w:t xml:space="preserve">aktualizację dotychczasowego dokumentu - Programu usuwania wyrobów zawierających azbest, przyjętego Zarządzeniem Starosty </w:t>
      </w:r>
      <w:r w:rsidR="00B90D31">
        <w:rPr>
          <w:rFonts w:asciiTheme="minorHAnsi" w:hAnsiTheme="minorHAnsi"/>
          <w:color w:val="000000"/>
        </w:rPr>
        <w:t>W</w:t>
      </w:r>
      <w:r w:rsidRPr="008E6B4F">
        <w:rPr>
          <w:rFonts w:asciiTheme="minorHAnsi" w:hAnsiTheme="minorHAnsi"/>
          <w:color w:val="000000"/>
        </w:rPr>
        <w:t xml:space="preserve">ołomińskiego Nr 12.120.2012 r. z dnia </w:t>
      </w:r>
      <w:smartTag w:uri="urn:schemas-microsoft-com:office:smarttags" w:element="date">
        <w:smartTagPr>
          <w:attr w:name="ls" w:val="trans"/>
          <w:attr w:name="Month" w:val="07"/>
          <w:attr w:name="Day" w:val="20"/>
          <w:attr w:name="Year" w:val="2012"/>
        </w:smartTagPr>
        <w:r w:rsidRPr="008E6B4F">
          <w:rPr>
            <w:rFonts w:asciiTheme="minorHAnsi" w:hAnsiTheme="minorHAnsi"/>
            <w:color w:val="000000"/>
          </w:rPr>
          <w:t>20.07.2012 r.</w:t>
        </w:r>
      </w:smartTag>
      <w:r w:rsidRPr="008E6B4F">
        <w:rPr>
          <w:rFonts w:asciiTheme="minorHAnsi" w:hAnsiTheme="minorHAnsi"/>
          <w:color w:val="000000"/>
        </w:rPr>
        <w:t>,</w:t>
      </w:r>
    </w:p>
    <w:p w:rsidR="00E563DF" w:rsidRPr="008E6B4F" w:rsidRDefault="00E563DF" w:rsidP="00B01362">
      <w:pPr>
        <w:pStyle w:val="aaaaanita"/>
        <w:numPr>
          <w:ilvl w:val="0"/>
          <w:numId w:val="5"/>
        </w:numPr>
        <w:rPr>
          <w:rFonts w:asciiTheme="minorHAnsi" w:hAnsiTheme="minorHAnsi"/>
          <w:color w:val="000000"/>
        </w:rPr>
      </w:pPr>
      <w:r w:rsidRPr="008E6B4F">
        <w:rPr>
          <w:rFonts w:asciiTheme="minorHAnsi" w:hAnsiTheme="minorHAnsi"/>
          <w:color w:val="000000"/>
        </w:rPr>
        <w:t>koordynację działań zmierzających do wyeliminowania wyrobów i odpadów zawierających azbest znajdujących się na terenie powiatu</w:t>
      </w:r>
      <w:r w:rsidR="00B90D31">
        <w:rPr>
          <w:rFonts w:asciiTheme="minorHAnsi" w:hAnsiTheme="minorHAnsi"/>
          <w:color w:val="000000"/>
        </w:rPr>
        <w:t>,</w:t>
      </w:r>
      <w:r w:rsidRPr="008E6B4F">
        <w:rPr>
          <w:rFonts w:asciiTheme="minorHAnsi" w:hAnsiTheme="minorHAnsi"/>
          <w:color w:val="000000"/>
        </w:rPr>
        <w:t xml:space="preserve"> w perspektywie do 2032 roku. </w:t>
      </w:r>
    </w:p>
    <w:p w:rsidR="00126D0E" w:rsidRPr="008E6B4F" w:rsidRDefault="00684CD6" w:rsidP="00B01362">
      <w:pPr>
        <w:pStyle w:val="Akapitzlist"/>
        <w:numPr>
          <w:ilvl w:val="0"/>
          <w:numId w:val="6"/>
        </w:numPr>
        <w:autoSpaceDE w:val="0"/>
        <w:autoSpaceDN w:val="0"/>
        <w:adjustRightInd w:val="0"/>
        <w:jc w:val="both"/>
        <w:rPr>
          <w:rFonts w:asciiTheme="minorHAnsi" w:hAnsiTheme="minorHAnsi"/>
          <w:spacing w:val="-3"/>
          <w:sz w:val="22"/>
          <w:szCs w:val="22"/>
        </w:rPr>
      </w:pPr>
      <w:r w:rsidRPr="008E6B4F">
        <w:rPr>
          <w:rFonts w:asciiTheme="minorHAnsi" w:hAnsiTheme="minorHAnsi"/>
          <w:sz w:val="22"/>
          <w:szCs w:val="22"/>
        </w:rPr>
        <w:t xml:space="preserve">Analizę i ocenę oddziaływania na środowisko realizacji zamierzeń </w:t>
      </w:r>
      <w:r w:rsidR="00571FEF" w:rsidRPr="008E6B4F">
        <w:rPr>
          <w:rFonts w:asciiTheme="minorHAnsi" w:hAnsiTheme="minorHAnsi"/>
          <w:i/>
          <w:sz w:val="22"/>
          <w:szCs w:val="22"/>
        </w:rPr>
        <w:t>Programu usuwania wyrobów zawierających azbest z terenu powiatu wołomińskiego</w:t>
      </w:r>
      <w:r w:rsidRPr="008E6B4F">
        <w:rPr>
          <w:rFonts w:asciiTheme="minorHAnsi" w:hAnsiTheme="minorHAnsi"/>
          <w:sz w:val="22"/>
          <w:szCs w:val="22"/>
        </w:rPr>
        <w:t xml:space="preserve"> przeprowadzono dla ws</w:t>
      </w:r>
      <w:r w:rsidR="00936F4D" w:rsidRPr="008E6B4F">
        <w:rPr>
          <w:rFonts w:asciiTheme="minorHAnsi" w:hAnsiTheme="minorHAnsi"/>
          <w:sz w:val="22"/>
          <w:szCs w:val="22"/>
        </w:rPr>
        <w:t>zystkich zadań przewidzianych w </w:t>
      </w:r>
      <w:r w:rsidRPr="008E6B4F">
        <w:rPr>
          <w:rFonts w:asciiTheme="minorHAnsi" w:hAnsiTheme="minorHAnsi"/>
          <w:sz w:val="22"/>
          <w:szCs w:val="22"/>
        </w:rPr>
        <w:t xml:space="preserve">Harmonogramie </w:t>
      </w:r>
      <w:r w:rsidR="001908B0" w:rsidRPr="008E6B4F">
        <w:rPr>
          <w:rFonts w:asciiTheme="minorHAnsi" w:hAnsiTheme="minorHAnsi"/>
          <w:sz w:val="22"/>
          <w:szCs w:val="22"/>
        </w:rPr>
        <w:t>realizacji zadań</w:t>
      </w:r>
      <w:r w:rsidRPr="008E6B4F">
        <w:rPr>
          <w:rFonts w:asciiTheme="minorHAnsi" w:hAnsiTheme="minorHAnsi"/>
          <w:i/>
          <w:sz w:val="22"/>
          <w:szCs w:val="22"/>
        </w:rPr>
        <w:t xml:space="preserve">. </w:t>
      </w:r>
      <w:r w:rsidR="00126D0E" w:rsidRPr="008E6B4F">
        <w:rPr>
          <w:rFonts w:asciiTheme="minorHAnsi" w:hAnsiTheme="minorHAnsi"/>
          <w:sz w:val="22"/>
          <w:szCs w:val="22"/>
        </w:rPr>
        <w:t>Określono, jaki wpływ będzie miała realizacja postanowień dokumentu na elementy środowiska, takie jak: różnorodność biologiczna, p</w:t>
      </w:r>
      <w:r w:rsidR="001908B0" w:rsidRPr="008E6B4F">
        <w:rPr>
          <w:rFonts w:asciiTheme="minorHAnsi" w:hAnsiTheme="minorHAnsi"/>
          <w:sz w:val="22"/>
          <w:szCs w:val="22"/>
        </w:rPr>
        <w:t>owietrze, wody powierzchniowe i </w:t>
      </w:r>
      <w:r w:rsidR="00126D0E" w:rsidRPr="008E6B4F">
        <w:rPr>
          <w:rFonts w:asciiTheme="minorHAnsi" w:hAnsiTheme="minorHAnsi"/>
          <w:sz w:val="22"/>
          <w:szCs w:val="22"/>
        </w:rPr>
        <w:t>podziemne, klimat, powierzchnia ziemi, krajobraz, zabytki, ludzi oraz na obszary chronione na podstawie ustawy o ochronie przyrody (w tym obszary Natura 2000).</w:t>
      </w:r>
    </w:p>
    <w:p w:rsidR="00684CD6" w:rsidRPr="008E6B4F" w:rsidRDefault="001908B0" w:rsidP="00B01362">
      <w:pPr>
        <w:pStyle w:val="aaaaanita"/>
        <w:numPr>
          <w:ilvl w:val="0"/>
          <w:numId w:val="6"/>
        </w:numPr>
        <w:rPr>
          <w:rFonts w:asciiTheme="minorHAnsi" w:hAnsiTheme="minorHAnsi"/>
          <w:color w:val="000000"/>
        </w:rPr>
      </w:pPr>
      <w:r w:rsidRPr="008E6B4F">
        <w:rPr>
          <w:rFonts w:asciiTheme="minorHAnsi" w:hAnsiTheme="minorHAnsi"/>
          <w:color w:val="000000"/>
        </w:rPr>
        <w:t>W</w:t>
      </w:r>
      <w:r w:rsidR="00684CD6" w:rsidRPr="008E6B4F">
        <w:rPr>
          <w:rFonts w:asciiTheme="minorHAnsi" w:hAnsiTheme="minorHAnsi"/>
          <w:color w:val="000000"/>
        </w:rPr>
        <w:t xml:space="preserve">szystkie zadania i kierunki działań wyznaczone w </w:t>
      </w:r>
      <w:r w:rsidR="00684CD6" w:rsidRPr="008E6B4F">
        <w:rPr>
          <w:rFonts w:asciiTheme="minorHAnsi" w:hAnsiTheme="minorHAnsi"/>
          <w:i/>
          <w:color w:val="000000"/>
        </w:rPr>
        <w:t>Programie</w:t>
      </w:r>
      <w:r w:rsidR="00684CD6" w:rsidRPr="008E6B4F">
        <w:rPr>
          <w:rFonts w:asciiTheme="minorHAnsi" w:hAnsiTheme="minorHAnsi"/>
          <w:color w:val="000000"/>
        </w:rPr>
        <w:t xml:space="preserve"> służyć mają - bezpośrednio lub pośrednio - poprawie stanu</w:t>
      </w:r>
      <w:r w:rsidR="00571FEF" w:rsidRPr="008E6B4F">
        <w:rPr>
          <w:rFonts w:asciiTheme="minorHAnsi" w:hAnsiTheme="minorHAnsi"/>
          <w:color w:val="000000"/>
        </w:rPr>
        <w:t xml:space="preserve"> </w:t>
      </w:r>
      <w:r w:rsidR="00684CD6" w:rsidRPr="008E6B4F">
        <w:rPr>
          <w:rFonts w:asciiTheme="minorHAnsi" w:hAnsiTheme="minorHAnsi"/>
          <w:color w:val="000000"/>
        </w:rPr>
        <w:t xml:space="preserve">i jakości środowiska lub poprawie jakości życia mieszkańców </w:t>
      </w:r>
      <w:r w:rsidR="00B90D31">
        <w:rPr>
          <w:rFonts w:asciiTheme="minorHAnsi" w:hAnsiTheme="minorHAnsi"/>
          <w:color w:val="000000"/>
        </w:rPr>
        <w:t>p</w:t>
      </w:r>
      <w:r w:rsidR="0016276C" w:rsidRPr="008E6B4F">
        <w:rPr>
          <w:rFonts w:asciiTheme="minorHAnsi" w:hAnsiTheme="minorHAnsi"/>
          <w:color w:val="000000"/>
        </w:rPr>
        <w:t>owiatu</w:t>
      </w:r>
      <w:r w:rsidR="00684CD6" w:rsidRPr="008E6B4F">
        <w:rPr>
          <w:rFonts w:asciiTheme="minorHAnsi" w:hAnsiTheme="minorHAnsi"/>
          <w:color w:val="000000"/>
        </w:rPr>
        <w:t xml:space="preserve">. </w:t>
      </w:r>
      <w:r w:rsidR="00481A7B" w:rsidRPr="008E6B4F">
        <w:rPr>
          <w:rFonts w:asciiTheme="minorHAnsi" w:hAnsiTheme="minorHAnsi"/>
        </w:rPr>
        <w:t>Niemniej, niektóre z zadań może na pewnym etapie (demontaż, transport, składowanie) stanowić</w:t>
      </w:r>
      <w:r w:rsidR="00B90D31">
        <w:rPr>
          <w:rFonts w:asciiTheme="minorHAnsi" w:hAnsiTheme="minorHAnsi"/>
        </w:rPr>
        <w:t>,</w:t>
      </w:r>
      <w:r w:rsidR="00481A7B" w:rsidRPr="008E6B4F">
        <w:rPr>
          <w:rFonts w:asciiTheme="minorHAnsi" w:hAnsiTheme="minorHAnsi"/>
        </w:rPr>
        <w:t xml:space="preserve"> pod pewnymi względami</w:t>
      </w:r>
      <w:r w:rsidR="00B90D31">
        <w:rPr>
          <w:rFonts w:asciiTheme="minorHAnsi" w:hAnsiTheme="minorHAnsi"/>
        </w:rPr>
        <w:t>,</w:t>
      </w:r>
      <w:r w:rsidR="00481A7B" w:rsidRPr="008E6B4F">
        <w:rPr>
          <w:rFonts w:asciiTheme="minorHAnsi" w:hAnsiTheme="minorHAnsi"/>
        </w:rPr>
        <w:t xml:space="preserve"> źródło oddziaływań i ingerencji w środowisko.</w:t>
      </w:r>
    </w:p>
    <w:p w:rsidR="00684CD6" w:rsidRPr="008E6B4F" w:rsidRDefault="0016276C" w:rsidP="00B01362">
      <w:pPr>
        <w:pStyle w:val="Akapitzlist"/>
        <w:numPr>
          <w:ilvl w:val="0"/>
          <w:numId w:val="6"/>
        </w:numPr>
        <w:jc w:val="both"/>
        <w:rPr>
          <w:rFonts w:asciiTheme="minorHAnsi" w:hAnsiTheme="minorHAnsi"/>
          <w:color w:val="000000"/>
          <w:sz w:val="22"/>
          <w:szCs w:val="22"/>
        </w:rPr>
      </w:pPr>
      <w:r w:rsidRPr="008E6B4F">
        <w:rPr>
          <w:rFonts w:asciiTheme="minorHAnsi" w:hAnsiTheme="minorHAnsi"/>
          <w:sz w:val="22"/>
          <w:szCs w:val="22"/>
        </w:rPr>
        <w:t xml:space="preserve">W </w:t>
      </w:r>
      <w:r w:rsidRPr="008E6B4F">
        <w:rPr>
          <w:rFonts w:asciiTheme="minorHAnsi" w:hAnsiTheme="minorHAnsi"/>
          <w:i/>
          <w:sz w:val="22"/>
          <w:szCs w:val="22"/>
        </w:rPr>
        <w:t>Programie</w:t>
      </w:r>
      <w:r w:rsidRPr="008E6B4F">
        <w:rPr>
          <w:rFonts w:asciiTheme="minorHAnsi" w:hAnsiTheme="minorHAnsi"/>
          <w:sz w:val="22"/>
          <w:szCs w:val="22"/>
        </w:rPr>
        <w:t xml:space="preserve"> zaproponowano </w:t>
      </w:r>
      <w:r w:rsidR="00571FEF" w:rsidRPr="008E6B4F">
        <w:rPr>
          <w:rFonts w:asciiTheme="minorHAnsi" w:hAnsiTheme="minorHAnsi"/>
          <w:sz w:val="22"/>
          <w:szCs w:val="22"/>
        </w:rPr>
        <w:t xml:space="preserve">1 cel główny i 6 celów cząstkowych. </w:t>
      </w:r>
      <w:r w:rsidRPr="008E6B4F">
        <w:rPr>
          <w:rFonts w:asciiTheme="minorHAnsi" w:hAnsiTheme="minorHAnsi"/>
          <w:sz w:val="22"/>
          <w:szCs w:val="22"/>
        </w:rPr>
        <w:t xml:space="preserve">Wykaz zadań z harmonogramu rzeczowo zawiera  </w:t>
      </w:r>
      <w:r w:rsidR="00571FEF" w:rsidRPr="008E6B4F">
        <w:rPr>
          <w:rFonts w:asciiTheme="minorHAnsi" w:hAnsiTheme="minorHAnsi"/>
          <w:sz w:val="22"/>
          <w:szCs w:val="22"/>
        </w:rPr>
        <w:t>13 pozycji</w:t>
      </w:r>
      <w:r w:rsidRPr="008E6B4F">
        <w:rPr>
          <w:rFonts w:asciiTheme="minorHAnsi" w:hAnsiTheme="minorHAnsi"/>
          <w:sz w:val="22"/>
          <w:szCs w:val="22"/>
        </w:rPr>
        <w:t>.</w:t>
      </w:r>
      <w:r w:rsidR="00684CD6" w:rsidRPr="008E6B4F">
        <w:rPr>
          <w:rFonts w:asciiTheme="minorHAnsi" w:hAnsiTheme="minorHAnsi"/>
          <w:color w:val="000000"/>
          <w:sz w:val="22"/>
          <w:szCs w:val="22"/>
        </w:rPr>
        <w:t xml:space="preserve"> </w:t>
      </w:r>
    </w:p>
    <w:p w:rsidR="00CE2E12" w:rsidRPr="00CE2E12" w:rsidRDefault="00CE2E12" w:rsidP="00B01362">
      <w:pPr>
        <w:pStyle w:val="Akapitzlist"/>
        <w:numPr>
          <w:ilvl w:val="0"/>
          <w:numId w:val="6"/>
        </w:numPr>
        <w:jc w:val="both"/>
        <w:rPr>
          <w:rFonts w:asciiTheme="minorHAnsi" w:hAnsiTheme="minorHAnsi"/>
          <w:color w:val="000000"/>
          <w:sz w:val="22"/>
          <w:szCs w:val="22"/>
        </w:rPr>
      </w:pPr>
      <w:r>
        <w:rPr>
          <w:rFonts w:asciiTheme="minorHAnsi" w:hAnsiTheme="minorHAnsi"/>
          <w:color w:val="000000"/>
          <w:sz w:val="22"/>
          <w:szCs w:val="22"/>
        </w:rPr>
        <w:t xml:space="preserve">Projekt dokumentu został poddany strategicznej ocenie oddziaływania na środowisko. </w:t>
      </w:r>
    </w:p>
    <w:p w:rsidR="00481A7B" w:rsidRPr="008E6B4F" w:rsidRDefault="00481A7B" w:rsidP="00B01362">
      <w:pPr>
        <w:pStyle w:val="Akapitzlist"/>
        <w:numPr>
          <w:ilvl w:val="0"/>
          <w:numId w:val="6"/>
        </w:numPr>
        <w:jc w:val="both"/>
        <w:rPr>
          <w:rFonts w:asciiTheme="minorHAnsi" w:hAnsiTheme="minorHAnsi"/>
          <w:color w:val="000000"/>
          <w:sz w:val="22"/>
          <w:szCs w:val="22"/>
        </w:rPr>
      </w:pPr>
      <w:r w:rsidRPr="008E6B4F">
        <w:rPr>
          <w:rFonts w:asciiTheme="minorHAnsi" w:hAnsiTheme="minorHAnsi"/>
          <w:sz w:val="22"/>
          <w:szCs w:val="22"/>
        </w:rPr>
        <w:t xml:space="preserve">Podczas wykonywania </w:t>
      </w:r>
      <w:r w:rsidRPr="008E6B4F">
        <w:rPr>
          <w:rFonts w:asciiTheme="minorHAnsi" w:hAnsiTheme="minorHAnsi"/>
          <w:i/>
          <w:sz w:val="22"/>
          <w:szCs w:val="22"/>
        </w:rPr>
        <w:t>Prognozy</w:t>
      </w:r>
      <w:r w:rsidR="00CE2E12">
        <w:rPr>
          <w:rFonts w:asciiTheme="minorHAnsi" w:hAnsiTheme="minorHAnsi"/>
          <w:sz w:val="22"/>
          <w:szCs w:val="22"/>
        </w:rPr>
        <w:t xml:space="preserve"> </w:t>
      </w:r>
      <w:r w:rsidR="00CE2E12" w:rsidRPr="00CE2E12">
        <w:rPr>
          <w:rFonts w:asciiTheme="minorHAnsi" w:hAnsiTheme="minorHAnsi"/>
          <w:i/>
          <w:sz w:val="22"/>
          <w:szCs w:val="22"/>
        </w:rPr>
        <w:t>oddzi</w:t>
      </w:r>
      <w:r w:rsidR="00CE2E12">
        <w:rPr>
          <w:rFonts w:asciiTheme="minorHAnsi" w:hAnsiTheme="minorHAnsi"/>
          <w:i/>
          <w:sz w:val="22"/>
          <w:szCs w:val="22"/>
        </w:rPr>
        <w:t>a</w:t>
      </w:r>
      <w:r w:rsidR="00CE2E12" w:rsidRPr="00CE2E12">
        <w:rPr>
          <w:rFonts w:asciiTheme="minorHAnsi" w:hAnsiTheme="minorHAnsi"/>
          <w:i/>
          <w:sz w:val="22"/>
          <w:szCs w:val="22"/>
        </w:rPr>
        <w:t>ływ</w:t>
      </w:r>
      <w:r w:rsidR="00CE2E12">
        <w:rPr>
          <w:rFonts w:asciiTheme="minorHAnsi" w:hAnsiTheme="minorHAnsi"/>
          <w:i/>
          <w:sz w:val="22"/>
          <w:szCs w:val="22"/>
        </w:rPr>
        <w:t>a</w:t>
      </w:r>
      <w:r w:rsidR="00CE2E12" w:rsidRPr="00CE2E12">
        <w:rPr>
          <w:rFonts w:asciiTheme="minorHAnsi" w:hAnsiTheme="minorHAnsi"/>
          <w:i/>
          <w:sz w:val="22"/>
          <w:szCs w:val="22"/>
        </w:rPr>
        <w:t>nia na środowisko</w:t>
      </w:r>
      <w:r w:rsidR="00CE2E12">
        <w:rPr>
          <w:rFonts w:asciiTheme="minorHAnsi" w:hAnsiTheme="minorHAnsi"/>
          <w:sz w:val="22"/>
          <w:szCs w:val="22"/>
        </w:rPr>
        <w:t xml:space="preserve"> </w:t>
      </w:r>
      <w:r w:rsidRPr="008E6B4F">
        <w:rPr>
          <w:rFonts w:asciiTheme="minorHAnsi" w:hAnsiTheme="minorHAnsi"/>
          <w:sz w:val="22"/>
          <w:szCs w:val="22"/>
        </w:rPr>
        <w:t>dokonano podziału na:</w:t>
      </w:r>
    </w:p>
    <w:p w:rsidR="00481A7B" w:rsidRPr="008E6B4F" w:rsidRDefault="00481A7B" w:rsidP="00B01362">
      <w:pPr>
        <w:pStyle w:val="aaaaanita"/>
        <w:numPr>
          <w:ilvl w:val="0"/>
          <w:numId w:val="7"/>
        </w:numPr>
        <w:rPr>
          <w:rFonts w:asciiTheme="minorHAnsi" w:hAnsiTheme="minorHAnsi"/>
        </w:rPr>
      </w:pPr>
      <w:r w:rsidRPr="008E6B4F">
        <w:rPr>
          <w:rFonts w:asciiTheme="minorHAnsi" w:hAnsiTheme="minorHAnsi"/>
        </w:rPr>
        <w:t>działania, których niektóre aspekty mogą mieć bezpośredni wpływ na środowisko,</w:t>
      </w:r>
    </w:p>
    <w:p w:rsidR="00481A7B" w:rsidRPr="008E6B4F" w:rsidRDefault="00481A7B" w:rsidP="00B01362">
      <w:pPr>
        <w:pStyle w:val="aaaaanita"/>
        <w:numPr>
          <w:ilvl w:val="0"/>
          <w:numId w:val="7"/>
        </w:numPr>
        <w:rPr>
          <w:rFonts w:asciiTheme="minorHAnsi" w:hAnsiTheme="minorHAnsi"/>
        </w:rPr>
      </w:pPr>
      <w:r w:rsidRPr="008E6B4F">
        <w:rPr>
          <w:rFonts w:asciiTheme="minorHAnsi" w:hAnsiTheme="minorHAnsi"/>
        </w:rPr>
        <w:t>działania, których niektóre aspekty mogą mieć pośredni wpływ na środowisko,</w:t>
      </w:r>
    </w:p>
    <w:p w:rsidR="00481A7B" w:rsidRPr="008E6B4F" w:rsidRDefault="00481A7B" w:rsidP="00B01362">
      <w:pPr>
        <w:pStyle w:val="aaaaanita"/>
        <w:numPr>
          <w:ilvl w:val="0"/>
          <w:numId w:val="7"/>
        </w:numPr>
        <w:rPr>
          <w:rFonts w:asciiTheme="minorHAnsi" w:hAnsiTheme="minorHAnsi"/>
        </w:rPr>
      </w:pPr>
      <w:r w:rsidRPr="008E6B4F">
        <w:rPr>
          <w:rFonts w:asciiTheme="minorHAnsi" w:hAnsiTheme="minorHAnsi"/>
        </w:rPr>
        <w:t xml:space="preserve">działania, których realizacja przyniesie wyłącznie pozytywne skutki. </w:t>
      </w:r>
    </w:p>
    <w:p w:rsidR="004E2C80" w:rsidRPr="008E6B4F" w:rsidRDefault="004E2C80" w:rsidP="004E2C80">
      <w:pPr>
        <w:pStyle w:val="aaaaanita"/>
        <w:numPr>
          <w:ilvl w:val="0"/>
          <w:numId w:val="6"/>
        </w:numPr>
        <w:rPr>
          <w:rFonts w:asciiTheme="minorHAnsi" w:hAnsiTheme="minorHAnsi"/>
        </w:rPr>
      </w:pPr>
      <w:r>
        <w:rPr>
          <w:rFonts w:asciiTheme="minorHAnsi" w:hAnsiTheme="minorHAnsi"/>
        </w:rPr>
        <w:t xml:space="preserve">W szczególności nw. </w:t>
      </w:r>
      <w:r w:rsidRPr="008E6B4F">
        <w:rPr>
          <w:rFonts w:asciiTheme="minorHAnsi" w:hAnsiTheme="minorHAnsi"/>
        </w:rPr>
        <w:t xml:space="preserve">zadania </w:t>
      </w:r>
      <w:r>
        <w:rPr>
          <w:rFonts w:asciiTheme="minorHAnsi" w:hAnsiTheme="minorHAnsi"/>
        </w:rPr>
        <w:t>mogą oddziaływać na środowisko</w:t>
      </w:r>
      <w:r w:rsidRPr="008E6B4F">
        <w:rPr>
          <w:rFonts w:asciiTheme="minorHAnsi" w:hAnsiTheme="minorHAnsi"/>
        </w:rPr>
        <w:t>:</w:t>
      </w:r>
    </w:p>
    <w:p w:rsidR="004E2C80" w:rsidRPr="008E6B4F" w:rsidRDefault="004E2C80" w:rsidP="004E2C80">
      <w:pPr>
        <w:pStyle w:val="aaaaanita"/>
        <w:numPr>
          <w:ilvl w:val="0"/>
          <w:numId w:val="8"/>
        </w:numPr>
        <w:rPr>
          <w:rFonts w:asciiTheme="minorHAnsi" w:hAnsiTheme="minorHAnsi"/>
        </w:rPr>
      </w:pPr>
      <w:r w:rsidRPr="008E6B4F">
        <w:rPr>
          <w:rFonts w:asciiTheme="minorHAnsi" w:hAnsiTheme="minorHAnsi"/>
        </w:rPr>
        <w:t>Usuwanie wyrobów zawierających azbest z budynków mieszkalnych i gospodarskich, obiektów użyteczności publicznej, terenów publicznych oraz oczyszczenie terenu nieruchomości z odpadów zawierających azbest</w:t>
      </w:r>
    </w:p>
    <w:p w:rsidR="004E2C80" w:rsidRPr="008E6B4F" w:rsidRDefault="004E2C80" w:rsidP="004E2C80">
      <w:pPr>
        <w:pStyle w:val="aaaaanita"/>
        <w:numPr>
          <w:ilvl w:val="0"/>
          <w:numId w:val="8"/>
        </w:numPr>
        <w:rPr>
          <w:rFonts w:asciiTheme="minorHAnsi" w:hAnsiTheme="minorHAnsi"/>
        </w:rPr>
      </w:pPr>
      <w:r w:rsidRPr="008E6B4F">
        <w:rPr>
          <w:rFonts w:asciiTheme="minorHAnsi" w:hAnsiTheme="minorHAnsi"/>
        </w:rPr>
        <w:t xml:space="preserve">Zintensyfikowanie kontroli "dzikich" wysypisk odpadów,  gdzie znajdują się także odpady azbestowe </w:t>
      </w:r>
    </w:p>
    <w:p w:rsidR="004E2C80" w:rsidRPr="008E6B4F" w:rsidRDefault="004E2C80" w:rsidP="004E2C80">
      <w:pPr>
        <w:pStyle w:val="aaaaanita"/>
        <w:ind w:left="360"/>
        <w:rPr>
          <w:rFonts w:asciiTheme="minorHAnsi" w:hAnsiTheme="minorHAnsi"/>
        </w:rPr>
      </w:pPr>
      <w:r w:rsidRPr="008E6B4F">
        <w:rPr>
          <w:rFonts w:asciiTheme="minorHAnsi" w:hAnsiTheme="minorHAnsi"/>
        </w:rPr>
        <w:t xml:space="preserve">Oba zadania będą miały dodatni wpływ na poszczególne komponenty środowiska. Warunkiem tego jest jednak prawidłowe prowadzenie prac, zgodnie z zasadami zapisanymi w </w:t>
      </w:r>
      <w:r w:rsidRPr="008E6B4F">
        <w:rPr>
          <w:rFonts w:asciiTheme="minorHAnsi" w:hAnsiTheme="minorHAnsi"/>
          <w:i/>
        </w:rPr>
        <w:t>Programie</w:t>
      </w:r>
      <w:r w:rsidRPr="008E6B4F">
        <w:rPr>
          <w:rFonts w:asciiTheme="minorHAnsi" w:hAnsiTheme="minorHAnsi"/>
        </w:rPr>
        <w:t>.</w:t>
      </w:r>
    </w:p>
    <w:p w:rsidR="00481A7B" w:rsidRPr="008E6B4F" w:rsidRDefault="00274AA1" w:rsidP="00B01362">
      <w:pPr>
        <w:pStyle w:val="aaaaanita"/>
        <w:numPr>
          <w:ilvl w:val="0"/>
          <w:numId w:val="6"/>
        </w:numPr>
        <w:rPr>
          <w:rFonts w:asciiTheme="minorHAnsi" w:hAnsiTheme="minorHAnsi"/>
        </w:rPr>
      </w:pPr>
      <w:r>
        <w:rPr>
          <w:rFonts w:asciiTheme="minorHAnsi" w:hAnsiTheme="minorHAnsi"/>
        </w:rPr>
        <w:t xml:space="preserve">Na etapie sporządzania </w:t>
      </w:r>
      <w:r w:rsidRPr="00274AA1">
        <w:rPr>
          <w:rFonts w:asciiTheme="minorHAnsi" w:hAnsiTheme="minorHAnsi"/>
          <w:i/>
        </w:rPr>
        <w:t>Prognozy</w:t>
      </w:r>
      <w:r>
        <w:rPr>
          <w:rFonts w:asciiTheme="minorHAnsi" w:hAnsiTheme="minorHAnsi"/>
          <w:i/>
        </w:rPr>
        <w:t>,</w:t>
      </w:r>
      <w:r>
        <w:rPr>
          <w:rFonts w:asciiTheme="minorHAnsi" w:hAnsiTheme="minorHAnsi"/>
        </w:rPr>
        <w:t xml:space="preserve"> brak jest możliwości poddania</w:t>
      </w:r>
      <w:r w:rsidR="00481A7B" w:rsidRPr="008E6B4F">
        <w:rPr>
          <w:rFonts w:asciiTheme="minorHAnsi" w:hAnsiTheme="minorHAnsi"/>
        </w:rPr>
        <w:t xml:space="preserve"> ocenie oddziaływania na środowisko każdego zadania z osobna (polegającego na usuwaniu azbestu z poszczególnych </w:t>
      </w:r>
      <w:r w:rsidR="00481A7B" w:rsidRPr="008E6B4F">
        <w:rPr>
          <w:rFonts w:asciiTheme="minorHAnsi" w:hAnsiTheme="minorHAnsi"/>
        </w:rPr>
        <w:lastRenderedPageBreak/>
        <w:t xml:space="preserve">obiektów). Oprócz dużej ilości obiektów, tylko część gmin posiada dokładne inwentaryzacje, gdzie podano lokalizację budynku. Nie jest znany również dokładny harmonogram takich prac - zależy on od decyzji właścicieli i możliwości uzyskania środków finansowych. </w:t>
      </w:r>
    </w:p>
    <w:p w:rsidR="00481A7B" w:rsidRPr="008E6B4F" w:rsidRDefault="00481A7B" w:rsidP="00B01362">
      <w:pPr>
        <w:pStyle w:val="aaaaanita"/>
        <w:numPr>
          <w:ilvl w:val="0"/>
          <w:numId w:val="6"/>
        </w:numPr>
        <w:rPr>
          <w:rFonts w:asciiTheme="minorHAnsi" w:hAnsiTheme="minorHAnsi"/>
          <w:color w:val="000000"/>
        </w:rPr>
      </w:pPr>
      <w:r w:rsidRPr="008E6B4F">
        <w:rPr>
          <w:rFonts w:asciiTheme="minorHAnsi" w:hAnsiTheme="minorHAnsi"/>
          <w:color w:val="000000"/>
        </w:rPr>
        <w:t xml:space="preserve">W trakcie prac związanych z usuwaniem azbestu mogą zostać usunięte lub zniszczone miejsca lęgowe ptaków </w:t>
      </w:r>
      <w:r w:rsidR="00274AA1">
        <w:rPr>
          <w:rFonts w:asciiTheme="minorHAnsi" w:hAnsiTheme="minorHAnsi"/>
          <w:color w:val="000000"/>
        </w:rPr>
        <w:t xml:space="preserve">lub </w:t>
      </w:r>
      <w:r w:rsidRPr="008E6B4F">
        <w:rPr>
          <w:rFonts w:asciiTheme="minorHAnsi" w:hAnsiTheme="minorHAnsi"/>
          <w:color w:val="000000"/>
        </w:rPr>
        <w:t>siedliska nietoperzy</w:t>
      </w:r>
      <w:r w:rsidR="00556E86">
        <w:rPr>
          <w:rFonts w:asciiTheme="minorHAnsi" w:hAnsiTheme="minorHAnsi"/>
          <w:color w:val="000000"/>
        </w:rPr>
        <w:t>,</w:t>
      </w:r>
      <w:r w:rsidRPr="008E6B4F">
        <w:rPr>
          <w:rFonts w:asciiTheme="minorHAnsi" w:hAnsiTheme="minorHAnsi"/>
          <w:color w:val="000000"/>
        </w:rPr>
        <w:t xml:space="preserve"> mieszczące się pod dachami, w zagłębieniach krokwi </w:t>
      </w:r>
      <w:r w:rsidR="00556E86">
        <w:rPr>
          <w:rFonts w:asciiTheme="minorHAnsi" w:hAnsiTheme="minorHAnsi"/>
          <w:color w:val="000000"/>
        </w:rPr>
        <w:t xml:space="preserve">lub </w:t>
      </w:r>
      <w:r w:rsidRPr="008E6B4F">
        <w:rPr>
          <w:rFonts w:asciiTheme="minorHAnsi" w:hAnsiTheme="minorHAnsi"/>
          <w:color w:val="000000"/>
        </w:rPr>
        <w:t xml:space="preserve">na poddaszach. </w:t>
      </w:r>
      <w:r w:rsidRPr="008E6B4F">
        <w:rPr>
          <w:rFonts w:asciiTheme="minorHAnsi" w:hAnsiTheme="minorHAnsi"/>
        </w:rPr>
        <w:t>Pozytywne oddziaływanie związane jest ze stopniowym eliminowaniem wyrobów zawierających azbest, które nie będą stwarzać zagrożenia dla zwierząt.</w:t>
      </w:r>
    </w:p>
    <w:p w:rsidR="00571FEF" w:rsidRPr="008E6B4F" w:rsidRDefault="00481A7B" w:rsidP="00B01362">
      <w:pPr>
        <w:pStyle w:val="Akapitzlist"/>
        <w:numPr>
          <w:ilvl w:val="0"/>
          <w:numId w:val="6"/>
        </w:numPr>
        <w:jc w:val="both"/>
        <w:rPr>
          <w:rFonts w:asciiTheme="minorHAnsi" w:hAnsiTheme="minorHAnsi"/>
          <w:color w:val="000000"/>
          <w:sz w:val="22"/>
          <w:szCs w:val="22"/>
        </w:rPr>
      </w:pPr>
      <w:r w:rsidRPr="008E6B4F">
        <w:rPr>
          <w:rFonts w:asciiTheme="minorHAnsi" w:hAnsiTheme="minorHAnsi"/>
          <w:color w:val="000000"/>
          <w:sz w:val="22"/>
          <w:szCs w:val="22"/>
        </w:rPr>
        <w:t xml:space="preserve">Projektowane w </w:t>
      </w:r>
      <w:r w:rsidRPr="008E6B4F">
        <w:rPr>
          <w:rFonts w:asciiTheme="minorHAnsi" w:hAnsiTheme="minorHAnsi"/>
          <w:i/>
          <w:color w:val="000000"/>
          <w:sz w:val="22"/>
          <w:szCs w:val="22"/>
        </w:rPr>
        <w:t>Programie</w:t>
      </w:r>
      <w:r w:rsidRPr="008E6B4F">
        <w:rPr>
          <w:rFonts w:asciiTheme="minorHAnsi" w:hAnsiTheme="minorHAnsi"/>
          <w:color w:val="000000"/>
          <w:sz w:val="22"/>
          <w:szCs w:val="22"/>
        </w:rPr>
        <w:t xml:space="preserve"> zadania związane z demontażem i usunięciem wyrobów zawierających azbest z budynków mieszkalnych i gospodarczych nie będą miały wpływu na strukturę i funkcjonowanie obszarów Natura 2000 na terenie powiatu. Działania te nie naruszą siedlisk przyrodniczych i nie wpłyną znacząco na gatunki zamieszczone w załącznikach do Dyrektywy siedliskowej i ptasiej. Tereny, na których prowadzone będą prace demontażowe nie przecinają obszarów Natura 2000, mogą jedynie w niewielkim stopniu zwiększyć ruch na drogach w pobliżu obszarów, co jest związane z transportem tych odpadów na składowiska zlokalizowane poza terenem powiatu.</w:t>
      </w:r>
    </w:p>
    <w:p w:rsidR="00481A7B" w:rsidRPr="008E6B4F" w:rsidRDefault="00481A7B" w:rsidP="00B01362">
      <w:pPr>
        <w:pStyle w:val="Akapitzlist"/>
        <w:numPr>
          <w:ilvl w:val="0"/>
          <w:numId w:val="6"/>
        </w:numPr>
        <w:jc w:val="both"/>
        <w:rPr>
          <w:rFonts w:asciiTheme="minorHAnsi" w:hAnsiTheme="minorHAnsi"/>
          <w:color w:val="000000"/>
          <w:sz w:val="22"/>
          <w:szCs w:val="22"/>
        </w:rPr>
      </w:pPr>
      <w:r w:rsidRPr="008E6B4F">
        <w:rPr>
          <w:rFonts w:asciiTheme="minorHAnsi" w:hAnsiTheme="minorHAnsi"/>
          <w:sz w:val="22"/>
          <w:szCs w:val="22"/>
        </w:rPr>
        <w:t>Negatywne skutki dla zdrowia ludzi mogą wystąpić w czasie przeprowadzania prac polegających na usuwaniu wyrobów zawierających azbest zarówno z nieruchomości jak i z „dzikich” wysypisk, ale jedynie w wyniku nieprzestrzegania odpowiednich procedur bezpieczeństwa.</w:t>
      </w:r>
    </w:p>
    <w:p w:rsidR="00481A7B" w:rsidRPr="00365229" w:rsidRDefault="00481A7B" w:rsidP="00B01362">
      <w:pPr>
        <w:pStyle w:val="aaaaanita"/>
        <w:numPr>
          <w:ilvl w:val="0"/>
          <w:numId w:val="6"/>
        </w:numPr>
        <w:rPr>
          <w:rFonts w:asciiTheme="minorHAnsi" w:hAnsiTheme="minorHAnsi"/>
        </w:rPr>
      </w:pPr>
      <w:r w:rsidRPr="008E6B4F">
        <w:rPr>
          <w:rFonts w:asciiTheme="minorHAnsi" w:hAnsiTheme="minorHAnsi"/>
        </w:rPr>
        <w:t>Potencjalne oddziaływanie na powietrze związane jest z usuwaniem wyrobów zawierających azbest z nieruchomości oraz miejsc ich nielegalnego gromadze</w:t>
      </w:r>
      <w:r w:rsidR="00100F57">
        <w:rPr>
          <w:rFonts w:asciiTheme="minorHAnsi" w:hAnsiTheme="minorHAnsi"/>
        </w:rPr>
        <w:t>nia (tzw. „dzikie” wysypiska) i </w:t>
      </w:r>
      <w:r w:rsidRPr="00365229">
        <w:rPr>
          <w:rFonts w:asciiTheme="minorHAnsi" w:hAnsiTheme="minorHAnsi"/>
        </w:rPr>
        <w:t>uwalnianiem włókien azbestu w czasie niewłaściwego i niestarannego przeprowadzania tych prac. Należy przyjąć,</w:t>
      </w:r>
      <w:r w:rsidR="00100F57" w:rsidRPr="00365229">
        <w:rPr>
          <w:rFonts w:asciiTheme="minorHAnsi" w:hAnsiTheme="minorHAnsi"/>
        </w:rPr>
        <w:t xml:space="preserve"> </w:t>
      </w:r>
      <w:r w:rsidRPr="00365229">
        <w:rPr>
          <w:rFonts w:asciiTheme="minorHAnsi" w:hAnsiTheme="minorHAnsi"/>
        </w:rPr>
        <w:t xml:space="preserve">że usuwanie wyrobów zawierających azbest będzie przeprowadzane zgodnie z procedurami, dzięki temu emisja włókien azbestu </w:t>
      </w:r>
      <w:r w:rsidR="00100F57" w:rsidRPr="00365229">
        <w:rPr>
          <w:rFonts w:asciiTheme="minorHAnsi" w:hAnsiTheme="minorHAnsi"/>
        </w:rPr>
        <w:t>do powietrza będzie minimalna i </w:t>
      </w:r>
      <w:r w:rsidRPr="00365229">
        <w:rPr>
          <w:rFonts w:asciiTheme="minorHAnsi" w:hAnsiTheme="minorHAnsi"/>
        </w:rPr>
        <w:t>ustąpi po zakończeniu prac lub zostanie całkowicie wyeliminowana.</w:t>
      </w:r>
    </w:p>
    <w:p w:rsidR="00365229" w:rsidRPr="00365229" w:rsidRDefault="00365229" w:rsidP="00B01362">
      <w:pPr>
        <w:pStyle w:val="aaaaanita"/>
        <w:numPr>
          <w:ilvl w:val="0"/>
          <w:numId w:val="6"/>
        </w:numPr>
        <w:rPr>
          <w:rFonts w:asciiTheme="minorHAnsi" w:hAnsiTheme="minorHAnsi"/>
        </w:rPr>
      </w:pPr>
      <w:r w:rsidRPr="00365229">
        <w:rPr>
          <w:rFonts w:asciiTheme="minorHAnsi" w:hAnsiTheme="minorHAnsi"/>
        </w:rPr>
        <w:t>Bezpośrednie, negatywne oddziaływanie na powierzchnię ziemi może mieć miejsce w czasie usuwania wyrobów zawierających azbest z nieruchomości i z miejsc ich nielegalnego gromadzenia. Negatywne skutki zostaną wyeliminowane po zakończeniu prac, a w perspektywie długoterminowej działania te przyniosą korzyści dla stanu powierzchni ziemi.</w:t>
      </w:r>
    </w:p>
    <w:p w:rsidR="00481A7B" w:rsidRPr="000B2E98" w:rsidRDefault="00365229" w:rsidP="00B01362">
      <w:pPr>
        <w:pStyle w:val="Akapitzlist"/>
        <w:numPr>
          <w:ilvl w:val="0"/>
          <w:numId w:val="6"/>
        </w:numPr>
        <w:jc w:val="both"/>
        <w:rPr>
          <w:rFonts w:asciiTheme="minorHAnsi" w:hAnsiTheme="minorHAnsi"/>
          <w:color w:val="000000"/>
          <w:sz w:val="22"/>
          <w:szCs w:val="22"/>
        </w:rPr>
      </w:pPr>
      <w:r w:rsidRPr="00365229">
        <w:rPr>
          <w:rFonts w:asciiTheme="minorHAnsi" w:hAnsiTheme="minorHAnsi"/>
          <w:sz w:val="22"/>
          <w:szCs w:val="22"/>
        </w:rPr>
        <w:t>Realizacja zaplanowanych zadań będzie pozytywnie oddziaływać na zabytki i dobra materialne oraz na krajobraz.</w:t>
      </w:r>
    </w:p>
    <w:p w:rsidR="000B2E98" w:rsidRPr="008C2C7C" w:rsidRDefault="000B2E98" w:rsidP="00B01362">
      <w:pPr>
        <w:pStyle w:val="aaaaanita"/>
        <w:numPr>
          <w:ilvl w:val="0"/>
          <w:numId w:val="6"/>
        </w:numPr>
        <w:rPr>
          <w:rFonts w:asciiTheme="minorHAnsi" w:hAnsiTheme="minorHAnsi"/>
        </w:rPr>
      </w:pPr>
      <w:r w:rsidRPr="008C2C7C">
        <w:rPr>
          <w:rFonts w:asciiTheme="minorHAnsi" w:hAnsiTheme="minorHAnsi"/>
        </w:rPr>
        <w:t xml:space="preserve">Jedynym rozwiązaniem alternatywnym jest brak realizacji zadań określonych w </w:t>
      </w:r>
      <w:r w:rsidRPr="008C2C7C">
        <w:rPr>
          <w:rFonts w:asciiTheme="minorHAnsi" w:hAnsiTheme="minorHAnsi"/>
          <w:i/>
          <w:iCs/>
        </w:rPr>
        <w:t>Programie</w:t>
      </w:r>
      <w:r w:rsidRPr="008C2C7C">
        <w:rPr>
          <w:rFonts w:asciiTheme="minorHAnsi" w:hAnsiTheme="minorHAnsi"/>
        </w:rPr>
        <w:t xml:space="preserve">. Jednak konsekwencje związane z brakiem realizacji </w:t>
      </w:r>
      <w:r w:rsidRPr="008C2C7C">
        <w:rPr>
          <w:rFonts w:asciiTheme="minorHAnsi" w:hAnsiTheme="minorHAnsi"/>
          <w:i/>
          <w:iCs/>
        </w:rPr>
        <w:t xml:space="preserve">Programu </w:t>
      </w:r>
      <w:r w:rsidRPr="008C2C7C">
        <w:rPr>
          <w:rFonts w:asciiTheme="minorHAnsi" w:hAnsiTheme="minorHAnsi"/>
        </w:rPr>
        <w:t>byłyby znacznie dotkliwsze dla środowiska</w:t>
      </w:r>
      <w:r>
        <w:rPr>
          <w:rFonts w:asciiTheme="minorHAnsi" w:hAnsiTheme="minorHAnsi"/>
        </w:rPr>
        <w:t xml:space="preserve"> </w:t>
      </w:r>
      <w:r w:rsidRPr="008C2C7C">
        <w:rPr>
          <w:rFonts w:asciiTheme="minorHAnsi" w:hAnsiTheme="minorHAnsi"/>
        </w:rPr>
        <w:t xml:space="preserve"> i ludzi. Zaniechanie realizacji </w:t>
      </w:r>
      <w:r w:rsidRPr="008C2C7C">
        <w:rPr>
          <w:rFonts w:asciiTheme="minorHAnsi" w:hAnsiTheme="minorHAnsi"/>
          <w:i/>
          <w:iCs/>
        </w:rPr>
        <w:t xml:space="preserve">Programu </w:t>
      </w:r>
      <w:r w:rsidR="00D84627">
        <w:rPr>
          <w:rFonts w:asciiTheme="minorHAnsi" w:hAnsiTheme="minorHAnsi"/>
        </w:rPr>
        <w:t>spowodowało by zmiany zarówno w </w:t>
      </w:r>
      <w:bookmarkStart w:id="0" w:name="_GoBack"/>
      <w:bookmarkEnd w:id="0"/>
      <w:r w:rsidRPr="008C2C7C">
        <w:rPr>
          <w:rFonts w:asciiTheme="minorHAnsi" w:hAnsiTheme="minorHAnsi"/>
        </w:rPr>
        <w:t>wymiarze środowiskowy</w:t>
      </w:r>
      <w:r w:rsidR="00D84627">
        <w:rPr>
          <w:rFonts w:asciiTheme="minorHAnsi" w:hAnsiTheme="minorHAnsi"/>
        </w:rPr>
        <w:t>m</w:t>
      </w:r>
      <w:r w:rsidRPr="008C2C7C">
        <w:rPr>
          <w:rFonts w:asciiTheme="minorHAnsi" w:hAnsiTheme="minorHAnsi"/>
        </w:rPr>
        <w:t>, jak i społeczno-ekonomiczny</w:t>
      </w:r>
      <w:r w:rsidR="00D84627">
        <w:rPr>
          <w:rFonts w:asciiTheme="minorHAnsi" w:hAnsiTheme="minorHAnsi"/>
        </w:rPr>
        <w:t>m</w:t>
      </w:r>
      <w:r w:rsidRPr="008C2C7C">
        <w:rPr>
          <w:rFonts w:asciiTheme="minorHAnsi" w:hAnsiTheme="minorHAnsi"/>
        </w:rPr>
        <w:t>. Zaniechanie tego zadania spowoduje wzrost uwalnianych do powietrza włókien azbestu i w konsekwencji wzrost zachorowania ludzi na choroby azbestozależne (np. raka płuc, pylicy azbestowej). Większa zachorowalność generuje większe koszty na opiekę zdrowotną.</w:t>
      </w:r>
    </w:p>
    <w:p w:rsidR="000711EE" w:rsidRPr="003B7D51" w:rsidRDefault="000711EE" w:rsidP="000711EE">
      <w:pPr>
        <w:pStyle w:val="aaaaanita"/>
        <w:ind w:left="360"/>
        <w:rPr>
          <w:rFonts w:asciiTheme="minorHAnsi" w:hAnsiTheme="minorHAnsi"/>
        </w:rPr>
      </w:pPr>
    </w:p>
    <w:p w:rsidR="009546B9" w:rsidRPr="003B7D51" w:rsidRDefault="009546B9" w:rsidP="00BF0BA1">
      <w:pPr>
        <w:pStyle w:val="Nagwek1"/>
        <w:rPr>
          <w:sz w:val="22"/>
          <w:szCs w:val="22"/>
        </w:rPr>
      </w:pPr>
      <w:r w:rsidRPr="003B7D51">
        <w:rPr>
          <w:sz w:val="22"/>
          <w:szCs w:val="22"/>
        </w:rPr>
        <w:t>3. OPINIE WŁA</w:t>
      </w:r>
      <w:r w:rsidRPr="003B7D51">
        <w:rPr>
          <w:rFonts w:cs="TimesNewRoman,Bold"/>
          <w:sz w:val="22"/>
          <w:szCs w:val="22"/>
        </w:rPr>
        <w:t>Ś</w:t>
      </w:r>
      <w:r w:rsidRPr="003B7D51">
        <w:rPr>
          <w:sz w:val="22"/>
          <w:szCs w:val="22"/>
        </w:rPr>
        <w:t>CIWYCH ORGANÓW</w:t>
      </w:r>
    </w:p>
    <w:p w:rsidR="009546B9" w:rsidRPr="003B7D51" w:rsidRDefault="009546B9" w:rsidP="009546B9">
      <w:pPr>
        <w:rPr>
          <w:rFonts w:asciiTheme="minorHAnsi" w:hAnsiTheme="minorHAnsi"/>
          <w:sz w:val="22"/>
          <w:szCs w:val="22"/>
          <w:lang w:eastAsia="en-US"/>
        </w:rPr>
      </w:pPr>
    </w:p>
    <w:p w:rsidR="00532573" w:rsidRDefault="00532573" w:rsidP="00532573">
      <w:pPr>
        <w:rPr>
          <w:rFonts w:asciiTheme="minorHAnsi" w:hAnsiTheme="minorHAnsi"/>
          <w:sz w:val="22"/>
          <w:szCs w:val="22"/>
        </w:rPr>
      </w:pPr>
      <w:r w:rsidRPr="00532573">
        <w:rPr>
          <w:rFonts w:asciiTheme="minorHAnsi" w:hAnsiTheme="minorHAnsi"/>
          <w:sz w:val="22"/>
          <w:szCs w:val="22"/>
        </w:rPr>
        <w:t>Projekty dokumentów otrzymały pozytywne opinie:</w:t>
      </w:r>
    </w:p>
    <w:p w:rsidR="003E0202" w:rsidRPr="00532573" w:rsidRDefault="003E0202" w:rsidP="00532573">
      <w:pPr>
        <w:rPr>
          <w:rFonts w:asciiTheme="minorHAnsi" w:hAnsiTheme="minorHAnsi"/>
          <w:sz w:val="22"/>
          <w:szCs w:val="22"/>
        </w:rPr>
      </w:pPr>
    </w:p>
    <w:p w:rsidR="00610F03" w:rsidRPr="003E0202" w:rsidRDefault="00610F03" w:rsidP="00B01362">
      <w:pPr>
        <w:pStyle w:val="Akapitzlist"/>
        <w:numPr>
          <w:ilvl w:val="0"/>
          <w:numId w:val="4"/>
        </w:numPr>
        <w:jc w:val="both"/>
        <w:rPr>
          <w:rFonts w:asciiTheme="minorHAnsi" w:hAnsiTheme="minorHAnsi"/>
          <w:sz w:val="22"/>
          <w:szCs w:val="22"/>
        </w:rPr>
      </w:pPr>
      <w:r w:rsidRPr="003E0202">
        <w:rPr>
          <w:rFonts w:asciiTheme="minorHAnsi" w:hAnsiTheme="minorHAnsi"/>
          <w:sz w:val="22"/>
          <w:szCs w:val="22"/>
        </w:rPr>
        <w:t xml:space="preserve">w dniu </w:t>
      </w:r>
      <w:smartTag w:uri="urn:schemas-microsoft-com:office:smarttags" w:element="date">
        <w:smartTagPr>
          <w:attr w:name="ls" w:val="trans"/>
          <w:attr w:name="Month" w:val="12"/>
          <w:attr w:name="Day" w:val="2"/>
          <w:attr w:name="Year" w:val="2015"/>
        </w:smartTagPr>
        <w:r w:rsidR="004F34AA">
          <w:rPr>
            <w:rFonts w:asciiTheme="minorHAnsi" w:hAnsiTheme="minorHAnsi"/>
            <w:sz w:val="22"/>
            <w:szCs w:val="22"/>
          </w:rPr>
          <w:t>2</w:t>
        </w:r>
        <w:r w:rsidRPr="003E0202">
          <w:rPr>
            <w:rFonts w:asciiTheme="minorHAnsi" w:hAnsiTheme="minorHAnsi"/>
            <w:sz w:val="22"/>
            <w:szCs w:val="22"/>
          </w:rPr>
          <w:t>.1</w:t>
        </w:r>
        <w:r w:rsidR="004F34AA">
          <w:rPr>
            <w:rFonts w:asciiTheme="minorHAnsi" w:hAnsiTheme="minorHAnsi"/>
            <w:sz w:val="22"/>
            <w:szCs w:val="22"/>
          </w:rPr>
          <w:t>2</w:t>
        </w:r>
        <w:r w:rsidRPr="003E0202">
          <w:rPr>
            <w:rFonts w:asciiTheme="minorHAnsi" w:hAnsiTheme="minorHAnsi"/>
            <w:sz w:val="22"/>
            <w:szCs w:val="22"/>
          </w:rPr>
          <w:t>.2015</w:t>
        </w:r>
        <w:r w:rsidR="004F34AA">
          <w:rPr>
            <w:rFonts w:asciiTheme="minorHAnsi" w:hAnsiTheme="minorHAnsi"/>
            <w:sz w:val="22"/>
            <w:szCs w:val="22"/>
          </w:rPr>
          <w:t xml:space="preserve"> </w:t>
        </w:r>
        <w:r w:rsidRPr="003E0202">
          <w:rPr>
            <w:rFonts w:asciiTheme="minorHAnsi" w:hAnsiTheme="minorHAnsi"/>
            <w:sz w:val="22"/>
            <w:szCs w:val="22"/>
          </w:rPr>
          <w:t>r.</w:t>
        </w:r>
      </w:smartTag>
      <w:r w:rsidRPr="003E0202">
        <w:rPr>
          <w:rFonts w:asciiTheme="minorHAnsi" w:hAnsiTheme="minorHAnsi"/>
          <w:sz w:val="22"/>
          <w:szCs w:val="22"/>
        </w:rPr>
        <w:t xml:space="preserve"> uzyskano pozytywną opinię P</w:t>
      </w:r>
      <w:r w:rsidR="003E0202">
        <w:rPr>
          <w:rFonts w:asciiTheme="minorHAnsi" w:hAnsiTheme="minorHAnsi"/>
          <w:sz w:val="22"/>
          <w:szCs w:val="22"/>
        </w:rPr>
        <w:t xml:space="preserve">aństwowego </w:t>
      </w:r>
      <w:r w:rsidRPr="003E0202">
        <w:rPr>
          <w:rFonts w:asciiTheme="minorHAnsi" w:hAnsiTheme="minorHAnsi"/>
          <w:sz w:val="22"/>
          <w:szCs w:val="22"/>
        </w:rPr>
        <w:t>W</w:t>
      </w:r>
      <w:r w:rsidR="003E0202">
        <w:rPr>
          <w:rFonts w:asciiTheme="minorHAnsi" w:hAnsiTheme="minorHAnsi"/>
          <w:sz w:val="22"/>
          <w:szCs w:val="22"/>
        </w:rPr>
        <w:t xml:space="preserve">ojewódzkiego </w:t>
      </w:r>
      <w:r w:rsidRPr="003E0202">
        <w:rPr>
          <w:rFonts w:asciiTheme="minorHAnsi" w:hAnsiTheme="minorHAnsi"/>
          <w:sz w:val="22"/>
          <w:szCs w:val="22"/>
        </w:rPr>
        <w:t>I</w:t>
      </w:r>
      <w:r w:rsidR="003E0202">
        <w:rPr>
          <w:rFonts w:asciiTheme="minorHAnsi" w:hAnsiTheme="minorHAnsi"/>
          <w:sz w:val="22"/>
          <w:szCs w:val="22"/>
        </w:rPr>
        <w:t xml:space="preserve">nspektora </w:t>
      </w:r>
      <w:r w:rsidRPr="003E0202">
        <w:rPr>
          <w:rFonts w:asciiTheme="minorHAnsi" w:hAnsiTheme="minorHAnsi"/>
          <w:sz w:val="22"/>
          <w:szCs w:val="22"/>
        </w:rPr>
        <w:t>S</w:t>
      </w:r>
      <w:r w:rsidR="003E0202">
        <w:rPr>
          <w:rFonts w:asciiTheme="minorHAnsi" w:hAnsiTheme="minorHAnsi"/>
          <w:sz w:val="22"/>
          <w:szCs w:val="22"/>
        </w:rPr>
        <w:t>anitarnego</w:t>
      </w:r>
      <w:r w:rsidR="00BC1D26" w:rsidRPr="003E0202">
        <w:rPr>
          <w:rFonts w:asciiTheme="minorHAnsi" w:hAnsiTheme="minorHAnsi"/>
          <w:sz w:val="22"/>
          <w:szCs w:val="22"/>
        </w:rPr>
        <w:t xml:space="preserve"> w Warszawie</w:t>
      </w:r>
      <w:r w:rsidR="004F34AA">
        <w:rPr>
          <w:rFonts w:asciiTheme="minorHAnsi" w:hAnsiTheme="minorHAnsi"/>
          <w:sz w:val="22"/>
          <w:szCs w:val="22"/>
        </w:rPr>
        <w:t xml:space="preserve"> (pismo znak: ZNS.9022.1.00320.2015.MK)</w:t>
      </w:r>
      <w:r w:rsidRPr="003E0202">
        <w:rPr>
          <w:rFonts w:asciiTheme="minorHAnsi" w:hAnsiTheme="minorHAnsi"/>
          <w:sz w:val="22"/>
          <w:szCs w:val="22"/>
        </w:rPr>
        <w:t>,</w:t>
      </w:r>
    </w:p>
    <w:p w:rsidR="00610F03" w:rsidRDefault="00610F03" w:rsidP="00B01362">
      <w:pPr>
        <w:pStyle w:val="Akapitzlist"/>
        <w:numPr>
          <w:ilvl w:val="0"/>
          <w:numId w:val="4"/>
        </w:numPr>
        <w:jc w:val="both"/>
        <w:rPr>
          <w:rFonts w:asciiTheme="minorHAnsi" w:hAnsiTheme="minorHAnsi"/>
          <w:sz w:val="22"/>
          <w:szCs w:val="22"/>
        </w:rPr>
      </w:pPr>
      <w:r w:rsidRPr="003E0202">
        <w:rPr>
          <w:rFonts w:asciiTheme="minorHAnsi" w:hAnsiTheme="minorHAnsi"/>
          <w:sz w:val="22"/>
          <w:szCs w:val="22"/>
        </w:rPr>
        <w:t xml:space="preserve">w dniu </w:t>
      </w:r>
      <w:smartTag w:uri="urn:schemas-microsoft-com:office:smarttags" w:element="date">
        <w:smartTagPr>
          <w:attr w:name="ls" w:val="trans"/>
          <w:attr w:name="Month" w:val="12"/>
          <w:attr w:name="Day" w:val="22"/>
          <w:attr w:name="Year" w:val="2015"/>
        </w:smartTagPr>
        <w:r w:rsidR="004F34AA">
          <w:rPr>
            <w:rFonts w:asciiTheme="minorHAnsi" w:hAnsiTheme="minorHAnsi"/>
            <w:sz w:val="22"/>
            <w:szCs w:val="22"/>
          </w:rPr>
          <w:t>22</w:t>
        </w:r>
        <w:r w:rsidRPr="003E0202">
          <w:rPr>
            <w:rFonts w:asciiTheme="minorHAnsi" w:hAnsiTheme="minorHAnsi"/>
            <w:sz w:val="22"/>
            <w:szCs w:val="22"/>
          </w:rPr>
          <w:t>.</w:t>
        </w:r>
        <w:r w:rsidR="004F34AA">
          <w:rPr>
            <w:rFonts w:asciiTheme="minorHAnsi" w:hAnsiTheme="minorHAnsi"/>
            <w:sz w:val="22"/>
            <w:szCs w:val="22"/>
          </w:rPr>
          <w:t>1</w:t>
        </w:r>
        <w:r w:rsidRPr="003E0202">
          <w:rPr>
            <w:rFonts w:asciiTheme="minorHAnsi" w:hAnsiTheme="minorHAnsi"/>
            <w:sz w:val="22"/>
            <w:szCs w:val="22"/>
          </w:rPr>
          <w:t>2.201</w:t>
        </w:r>
        <w:r w:rsidR="004F34AA">
          <w:rPr>
            <w:rFonts w:asciiTheme="minorHAnsi" w:hAnsiTheme="minorHAnsi"/>
            <w:sz w:val="22"/>
            <w:szCs w:val="22"/>
          </w:rPr>
          <w:t xml:space="preserve">5 </w:t>
        </w:r>
        <w:r w:rsidRPr="003E0202">
          <w:rPr>
            <w:rFonts w:asciiTheme="minorHAnsi" w:hAnsiTheme="minorHAnsi"/>
            <w:sz w:val="22"/>
            <w:szCs w:val="22"/>
          </w:rPr>
          <w:t>r.</w:t>
        </w:r>
      </w:smartTag>
      <w:r w:rsidRPr="003E0202">
        <w:rPr>
          <w:rFonts w:asciiTheme="minorHAnsi" w:hAnsiTheme="minorHAnsi"/>
          <w:sz w:val="22"/>
          <w:szCs w:val="22"/>
        </w:rPr>
        <w:t xml:space="preserve"> uzyskano pozytywną opinię R</w:t>
      </w:r>
      <w:r w:rsidR="003E0202">
        <w:rPr>
          <w:rFonts w:asciiTheme="minorHAnsi" w:hAnsiTheme="minorHAnsi"/>
          <w:sz w:val="22"/>
          <w:szCs w:val="22"/>
        </w:rPr>
        <w:t xml:space="preserve">egionalnego </w:t>
      </w:r>
      <w:r w:rsidRPr="003E0202">
        <w:rPr>
          <w:rFonts w:asciiTheme="minorHAnsi" w:hAnsiTheme="minorHAnsi"/>
          <w:sz w:val="22"/>
          <w:szCs w:val="22"/>
        </w:rPr>
        <w:t>D</w:t>
      </w:r>
      <w:r w:rsidR="003E0202">
        <w:rPr>
          <w:rFonts w:asciiTheme="minorHAnsi" w:hAnsiTheme="minorHAnsi"/>
          <w:sz w:val="22"/>
          <w:szCs w:val="22"/>
        </w:rPr>
        <w:t xml:space="preserve">yrektora </w:t>
      </w:r>
      <w:r w:rsidRPr="003E0202">
        <w:rPr>
          <w:rFonts w:asciiTheme="minorHAnsi" w:hAnsiTheme="minorHAnsi"/>
          <w:sz w:val="22"/>
          <w:szCs w:val="22"/>
        </w:rPr>
        <w:t>O</w:t>
      </w:r>
      <w:r w:rsidR="003E0202">
        <w:rPr>
          <w:rFonts w:asciiTheme="minorHAnsi" w:hAnsiTheme="minorHAnsi"/>
          <w:sz w:val="22"/>
          <w:szCs w:val="22"/>
        </w:rPr>
        <w:t xml:space="preserve">chrony </w:t>
      </w:r>
      <w:r w:rsidRPr="003E0202">
        <w:rPr>
          <w:rFonts w:asciiTheme="minorHAnsi" w:hAnsiTheme="minorHAnsi"/>
          <w:sz w:val="22"/>
          <w:szCs w:val="22"/>
        </w:rPr>
        <w:t>Ś</w:t>
      </w:r>
      <w:r w:rsidR="003E0202">
        <w:rPr>
          <w:rFonts w:asciiTheme="minorHAnsi" w:hAnsiTheme="minorHAnsi"/>
          <w:sz w:val="22"/>
          <w:szCs w:val="22"/>
        </w:rPr>
        <w:t>rodowiska w </w:t>
      </w:r>
      <w:r w:rsidRPr="003E0202">
        <w:rPr>
          <w:rFonts w:asciiTheme="minorHAnsi" w:hAnsiTheme="minorHAnsi"/>
          <w:sz w:val="22"/>
          <w:szCs w:val="22"/>
        </w:rPr>
        <w:t>Warszawie</w:t>
      </w:r>
      <w:r w:rsidR="004F34AA">
        <w:rPr>
          <w:rFonts w:asciiTheme="minorHAnsi" w:hAnsiTheme="minorHAnsi"/>
          <w:sz w:val="22"/>
          <w:szCs w:val="22"/>
        </w:rPr>
        <w:t xml:space="preserve"> (pismo znak: WOOŚ-I.410.909.2015.DC)</w:t>
      </w:r>
      <w:r w:rsidRPr="003E0202">
        <w:rPr>
          <w:rFonts w:asciiTheme="minorHAnsi" w:hAnsiTheme="minorHAnsi"/>
          <w:sz w:val="22"/>
          <w:szCs w:val="22"/>
        </w:rPr>
        <w:t>.</w:t>
      </w:r>
    </w:p>
    <w:p w:rsidR="00402638" w:rsidRPr="00402638" w:rsidRDefault="00402638" w:rsidP="00402638">
      <w:pPr>
        <w:jc w:val="both"/>
        <w:rPr>
          <w:rFonts w:asciiTheme="minorHAnsi" w:hAnsiTheme="minorHAnsi"/>
          <w:sz w:val="22"/>
          <w:szCs w:val="22"/>
        </w:rPr>
      </w:pPr>
    </w:p>
    <w:p w:rsidR="00402638" w:rsidRDefault="00402638">
      <w:pPr>
        <w:spacing w:after="200" w:line="276" w:lineRule="auto"/>
        <w:rPr>
          <w:rFonts w:asciiTheme="minorHAnsi" w:eastAsiaTheme="minorHAnsi" w:hAnsiTheme="minorHAnsi" w:cstheme="majorBidi"/>
          <w:b/>
          <w:bCs/>
          <w:color w:val="17365D" w:themeColor="text2" w:themeShade="BF"/>
          <w:sz w:val="22"/>
          <w:szCs w:val="22"/>
          <w:lang w:eastAsia="en-US"/>
        </w:rPr>
      </w:pPr>
      <w:r>
        <w:rPr>
          <w:sz w:val="22"/>
          <w:szCs w:val="22"/>
        </w:rPr>
        <w:br w:type="page"/>
      </w:r>
    </w:p>
    <w:p w:rsidR="009546B9" w:rsidRPr="003B7D51" w:rsidRDefault="009546B9" w:rsidP="00BF0BA1">
      <w:pPr>
        <w:pStyle w:val="Nagwek1"/>
        <w:rPr>
          <w:sz w:val="22"/>
          <w:szCs w:val="22"/>
        </w:rPr>
      </w:pPr>
      <w:r w:rsidRPr="003B7D51">
        <w:rPr>
          <w:sz w:val="22"/>
          <w:szCs w:val="22"/>
        </w:rPr>
        <w:lastRenderedPageBreak/>
        <w:t>4. ZGŁOSZONE UWAGI I WNIOSKI</w:t>
      </w:r>
    </w:p>
    <w:p w:rsidR="009546B9" w:rsidRPr="003B7D51" w:rsidRDefault="009546B9" w:rsidP="00994346">
      <w:pPr>
        <w:jc w:val="both"/>
        <w:rPr>
          <w:rFonts w:asciiTheme="minorHAnsi" w:hAnsiTheme="minorHAnsi"/>
          <w:sz w:val="22"/>
          <w:szCs w:val="22"/>
          <w:lang w:eastAsia="en-US"/>
        </w:rPr>
      </w:pPr>
    </w:p>
    <w:p w:rsidR="003D0FF8" w:rsidRPr="00A700E0" w:rsidRDefault="003D0FF8" w:rsidP="003D0FF8">
      <w:pPr>
        <w:jc w:val="both"/>
        <w:rPr>
          <w:rFonts w:asciiTheme="minorHAnsi" w:hAnsiTheme="minorHAnsi"/>
          <w:b/>
          <w:sz w:val="22"/>
          <w:szCs w:val="22"/>
        </w:rPr>
      </w:pPr>
      <w:r w:rsidRPr="00A700E0">
        <w:rPr>
          <w:rFonts w:asciiTheme="minorHAnsi" w:hAnsiTheme="minorHAnsi"/>
          <w:sz w:val="22"/>
          <w:szCs w:val="22"/>
        </w:rPr>
        <w:t>W celu konsultacji</w:t>
      </w:r>
      <w:r>
        <w:rPr>
          <w:rFonts w:asciiTheme="minorHAnsi" w:hAnsiTheme="minorHAnsi"/>
          <w:sz w:val="22"/>
          <w:szCs w:val="22"/>
        </w:rPr>
        <w:t xml:space="preserve"> </w:t>
      </w:r>
      <w:r w:rsidRPr="00A700E0">
        <w:rPr>
          <w:rFonts w:asciiTheme="minorHAnsi" w:hAnsiTheme="minorHAnsi"/>
          <w:i/>
          <w:sz w:val="22"/>
          <w:szCs w:val="22"/>
        </w:rPr>
        <w:t>Programu</w:t>
      </w:r>
      <w:r>
        <w:rPr>
          <w:rFonts w:asciiTheme="minorHAnsi" w:hAnsiTheme="minorHAnsi"/>
          <w:sz w:val="22"/>
          <w:szCs w:val="22"/>
        </w:rPr>
        <w:t xml:space="preserve"> i </w:t>
      </w:r>
      <w:r w:rsidRPr="00A700E0">
        <w:rPr>
          <w:rFonts w:asciiTheme="minorHAnsi" w:hAnsiTheme="minorHAnsi"/>
          <w:i/>
          <w:sz w:val="22"/>
          <w:szCs w:val="22"/>
        </w:rPr>
        <w:t xml:space="preserve">Prognozy </w:t>
      </w:r>
      <w:r w:rsidRPr="006C619E">
        <w:rPr>
          <w:rFonts w:asciiTheme="minorHAnsi" w:hAnsiTheme="minorHAnsi"/>
          <w:sz w:val="22"/>
          <w:szCs w:val="22"/>
        </w:rPr>
        <w:t xml:space="preserve">Zarząd </w:t>
      </w:r>
      <w:r>
        <w:rPr>
          <w:rFonts w:asciiTheme="minorHAnsi" w:hAnsiTheme="minorHAnsi"/>
          <w:sz w:val="22"/>
          <w:szCs w:val="22"/>
        </w:rPr>
        <w:t>P</w:t>
      </w:r>
      <w:r w:rsidRPr="006C619E">
        <w:rPr>
          <w:rFonts w:asciiTheme="minorHAnsi" w:hAnsiTheme="minorHAnsi"/>
          <w:sz w:val="22"/>
          <w:szCs w:val="22"/>
        </w:rPr>
        <w:t xml:space="preserve">owiatu </w:t>
      </w:r>
      <w:r>
        <w:rPr>
          <w:rFonts w:asciiTheme="minorHAnsi" w:hAnsiTheme="minorHAnsi"/>
          <w:sz w:val="22"/>
          <w:szCs w:val="22"/>
        </w:rPr>
        <w:t>W</w:t>
      </w:r>
      <w:r w:rsidRPr="006C619E">
        <w:rPr>
          <w:rFonts w:asciiTheme="minorHAnsi" w:hAnsiTheme="minorHAnsi"/>
          <w:sz w:val="22"/>
          <w:szCs w:val="22"/>
        </w:rPr>
        <w:t xml:space="preserve">ołomińskiego </w:t>
      </w:r>
      <w:r>
        <w:rPr>
          <w:rFonts w:asciiTheme="minorHAnsi" w:hAnsiTheme="minorHAnsi"/>
          <w:sz w:val="22"/>
          <w:szCs w:val="22"/>
        </w:rPr>
        <w:t>podjął</w:t>
      </w:r>
      <w:r w:rsidRPr="00A700E0">
        <w:rPr>
          <w:rFonts w:asciiTheme="minorHAnsi" w:hAnsiTheme="minorHAnsi"/>
          <w:sz w:val="22"/>
          <w:szCs w:val="22"/>
        </w:rPr>
        <w:t xml:space="preserve"> uchwałę</w:t>
      </w:r>
      <w:r>
        <w:rPr>
          <w:rFonts w:asciiTheme="minorHAnsi" w:hAnsiTheme="minorHAnsi"/>
          <w:sz w:val="22"/>
          <w:szCs w:val="22"/>
        </w:rPr>
        <w:t xml:space="preserve"> </w:t>
      </w:r>
      <w:r w:rsidRPr="006C619E">
        <w:rPr>
          <w:rFonts w:asciiTheme="minorHAnsi" w:hAnsiTheme="minorHAnsi"/>
          <w:sz w:val="22"/>
          <w:szCs w:val="22"/>
        </w:rPr>
        <w:t xml:space="preserve">NR V-281/2015 z dnia </w:t>
      </w:r>
      <w:smartTag w:uri="urn:schemas-microsoft-com:office:smarttags" w:element="date">
        <w:smartTagPr>
          <w:attr w:name="ls" w:val="trans"/>
          <w:attr w:name="Month" w:val="10"/>
          <w:attr w:name="Day" w:val="19"/>
          <w:attr w:name="Year" w:val="2015"/>
        </w:smartTagPr>
        <w:r w:rsidRPr="006C619E">
          <w:rPr>
            <w:rFonts w:asciiTheme="minorHAnsi" w:hAnsiTheme="minorHAnsi"/>
            <w:sz w:val="22"/>
            <w:szCs w:val="22"/>
          </w:rPr>
          <w:t>19 października 2015 r.</w:t>
        </w:r>
      </w:smartTag>
      <w:r w:rsidRPr="006C619E">
        <w:rPr>
          <w:rFonts w:asciiTheme="minorHAnsi" w:hAnsiTheme="minorHAnsi"/>
          <w:sz w:val="22"/>
          <w:szCs w:val="22"/>
        </w:rPr>
        <w:t xml:space="preserve"> w sprawie przeprowadzenia konsultacji społecznych Projektu Programu usuwania wyrobów zawierających azbest z terenu powiatu wołomińskiego do roku 2032</w:t>
      </w:r>
      <w:r>
        <w:rPr>
          <w:rFonts w:asciiTheme="minorHAnsi" w:hAnsiTheme="minorHAnsi"/>
          <w:sz w:val="22"/>
          <w:szCs w:val="22"/>
        </w:rPr>
        <w:t>.</w:t>
      </w:r>
    </w:p>
    <w:p w:rsidR="00945050" w:rsidRPr="003B7D51" w:rsidRDefault="00945050" w:rsidP="00994346">
      <w:pPr>
        <w:jc w:val="both"/>
        <w:rPr>
          <w:rFonts w:asciiTheme="minorHAnsi" w:hAnsiTheme="minorHAnsi"/>
          <w:sz w:val="22"/>
          <w:szCs w:val="22"/>
          <w:lang w:eastAsia="en-US"/>
        </w:rPr>
      </w:pPr>
      <w:r w:rsidRPr="003B7D51">
        <w:rPr>
          <w:rFonts w:asciiTheme="minorHAnsi" w:hAnsiTheme="minorHAnsi"/>
          <w:sz w:val="22"/>
          <w:szCs w:val="22"/>
          <w:lang w:eastAsia="en-US"/>
        </w:rPr>
        <w:t>W konsultacje Programu ochrony środowiska i Prognozy oddziaływania na środowisko zaangażowane były następujące podmioty:</w:t>
      </w:r>
    </w:p>
    <w:p w:rsidR="00945050" w:rsidRPr="003B7D51" w:rsidRDefault="00945050" w:rsidP="00B01362">
      <w:pPr>
        <w:numPr>
          <w:ilvl w:val="0"/>
          <w:numId w:val="2"/>
        </w:numPr>
        <w:ind w:left="363"/>
        <w:jc w:val="both"/>
        <w:rPr>
          <w:rFonts w:asciiTheme="minorHAnsi" w:hAnsiTheme="minorHAnsi"/>
          <w:sz w:val="22"/>
          <w:szCs w:val="22"/>
        </w:rPr>
      </w:pPr>
      <w:r w:rsidRPr="003B7D51">
        <w:rPr>
          <w:rFonts w:asciiTheme="minorHAnsi" w:hAnsiTheme="minorHAnsi"/>
          <w:sz w:val="22"/>
          <w:szCs w:val="22"/>
        </w:rPr>
        <w:t>mieszkańcy powiatu wołomińskiego,</w:t>
      </w:r>
    </w:p>
    <w:p w:rsidR="00945050" w:rsidRPr="003B7D51" w:rsidRDefault="00945050" w:rsidP="00B01362">
      <w:pPr>
        <w:numPr>
          <w:ilvl w:val="0"/>
          <w:numId w:val="2"/>
        </w:numPr>
        <w:ind w:left="363"/>
        <w:jc w:val="both"/>
        <w:rPr>
          <w:rFonts w:asciiTheme="minorHAnsi" w:hAnsiTheme="minorHAnsi"/>
          <w:sz w:val="22"/>
          <w:szCs w:val="22"/>
        </w:rPr>
      </w:pPr>
      <w:r w:rsidRPr="003B7D51">
        <w:rPr>
          <w:rFonts w:asciiTheme="minorHAnsi" w:hAnsiTheme="minorHAnsi"/>
          <w:sz w:val="22"/>
          <w:szCs w:val="22"/>
        </w:rPr>
        <w:t>organizacje pozarządowe działające na terenie powiatu wołomińskiego,</w:t>
      </w:r>
    </w:p>
    <w:p w:rsidR="00945050" w:rsidRPr="003B7D51" w:rsidRDefault="00945050" w:rsidP="00B01362">
      <w:pPr>
        <w:numPr>
          <w:ilvl w:val="0"/>
          <w:numId w:val="2"/>
        </w:numPr>
        <w:ind w:left="363"/>
        <w:jc w:val="both"/>
        <w:rPr>
          <w:rFonts w:asciiTheme="minorHAnsi" w:hAnsiTheme="minorHAnsi"/>
          <w:sz w:val="22"/>
          <w:szCs w:val="22"/>
        </w:rPr>
      </w:pPr>
      <w:r w:rsidRPr="003B7D51">
        <w:rPr>
          <w:rFonts w:asciiTheme="minorHAnsi" w:hAnsiTheme="minorHAnsi"/>
          <w:sz w:val="22"/>
          <w:szCs w:val="22"/>
        </w:rPr>
        <w:t>wydziały merytoryczne Starostwa Powiatowego w Wołominie,</w:t>
      </w:r>
    </w:p>
    <w:p w:rsidR="00945050" w:rsidRPr="003B7D51" w:rsidRDefault="00945050" w:rsidP="00B01362">
      <w:pPr>
        <w:numPr>
          <w:ilvl w:val="0"/>
          <w:numId w:val="2"/>
        </w:numPr>
        <w:ind w:left="363"/>
        <w:jc w:val="both"/>
        <w:rPr>
          <w:rFonts w:asciiTheme="minorHAnsi" w:hAnsiTheme="minorHAnsi"/>
          <w:sz w:val="22"/>
          <w:szCs w:val="22"/>
        </w:rPr>
      </w:pPr>
      <w:r w:rsidRPr="003B7D51">
        <w:rPr>
          <w:rFonts w:asciiTheme="minorHAnsi" w:hAnsiTheme="minorHAnsi"/>
          <w:sz w:val="22"/>
          <w:szCs w:val="22"/>
        </w:rPr>
        <w:t>Radni Powiatu Wołomińskiego,</w:t>
      </w:r>
    </w:p>
    <w:p w:rsidR="00945050" w:rsidRPr="003B7D51" w:rsidRDefault="00945050" w:rsidP="00B01362">
      <w:pPr>
        <w:numPr>
          <w:ilvl w:val="0"/>
          <w:numId w:val="2"/>
        </w:numPr>
        <w:ind w:left="363"/>
        <w:jc w:val="both"/>
        <w:rPr>
          <w:rFonts w:asciiTheme="minorHAnsi" w:hAnsiTheme="minorHAnsi"/>
          <w:sz w:val="22"/>
          <w:szCs w:val="22"/>
        </w:rPr>
      </w:pPr>
      <w:r w:rsidRPr="003B7D51">
        <w:rPr>
          <w:rFonts w:asciiTheme="minorHAnsi" w:hAnsiTheme="minorHAnsi"/>
          <w:sz w:val="22"/>
          <w:szCs w:val="22"/>
        </w:rPr>
        <w:t>Zespół doradczo-inicjatywny ds. współpracy z organizacjami pozarządowymi,</w:t>
      </w:r>
    </w:p>
    <w:p w:rsidR="00945050" w:rsidRPr="003B7D51" w:rsidRDefault="00945050" w:rsidP="00B01362">
      <w:pPr>
        <w:numPr>
          <w:ilvl w:val="0"/>
          <w:numId w:val="2"/>
        </w:numPr>
        <w:ind w:left="363"/>
        <w:jc w:val="both"/>
        <w:rPr>
          <w:rFonts w:asciiTheme="minorHAnsi" w:hAnsiTheme="minorHAnsi"/>
          <w:sz w:val="22"/>
          <w:szCs w:val="22"/>
        </w:rPr>
      </w:pPr>
      <w:r w:rsidRPr="003B7D51">
        <w:rPr>
          <w:rFonts w:asciiTheme="minorHAnsi" w:hAnsiTheme="minorHAnsi"/>
          <w:sz w:val="22"/>
          <w:szCs w:val="22"/>
        </w:rPr>
        <w:t>gminy powiatu wołomińskiego,</w:t>
      </w:r>
    </w:p>
    <w:p w:rsidR="00945050" w:rsidRPr="003B7D51" w:rsidRDefault="00945050" w:rsidP="00B01362">
      <w:pPr>
        <w:numPr>
          <w:ilvl w:val="0"/>
          <w:numId w:val="2"/>
        </w:numPr>
        <w:ind w:left="363"/>
        <w:jc w:val="both"/>
        <w:rPr>
          <w:rFonts w:asciiTheme="minorHAnsi" w:hAnsiTheme="minorHAnsi"/>
          <w:sz w:val="22"/>
          <w:szCs w:val="22"/>
        </w:rPr>
      </w:pPr>
      <w:r w:rsidRPr="003B7D51">
        <w:rPr>
          <w:rFonts w:asciiTheme="minorHAnsi" w:hAnsiTheme="minorHAnsi"/>
          <w:sz w:val="22"/>
          <w:szCs w:val="22"/>
        </w:rPr>
        <w:t>Regionalna Dyrekcja Ochrony Środowiska w Warszawie,</w:t>
      </w:r>
    </w:p>
    <w:p w:rsidR="00945050" w:rsidRPr="003B7D51" w:rsidRDefault="00945050" w:rsidP="00B01362">
      <w:pPr>
        <w:numPr>
          <w:ilvl w:val="0"/>
          <w:numId w:val="2"/>
        </w:numPr>
        <w:ind w:left="363"/>
        <w:jc w:val="both"/>
        <w:rPr>
          <w:rFonts w:asciiTheme="minorHAnsi" w:hAnsiTheme="minorHAnsi"/>
          <w:sz w:val="22"/>
          <w:szCs w:val="22"/>
        </w:rPr>
      </w:pPr>
      <w:r w:rsidRPr="003B7D51">
        <w:rPr>
          <w:rFonts w:asciiTheme="minorHAnsi" w:hAnsiTheme="minorHAnsi"/>
          <w:sz w:val="22"/>
          <w:szCs w:val="22"/>
        </w:rPr>
        <w:t>Państwowy Wojewódzki I</w:t>
      </w:r>
      <w:r w:rsidR="00100927">
        <w:rPr>
          <w:rFonts w:asciiTheme="minorHAnsi" w:hAnsiTheme="minorHAnsi"/>
          <w:sz w:val="22"/>
          <w:szCs w:val="22"/>
        </w:rPr>
        <w:t>nspektor Sanitarny w Warszawie.</w:t>
      </w:r>
    </w:p>
    <w:p w:rsidR="000968BB" w:rsidRPr="003B7D51" w:rsidRDefault="000968BB" w:rsidP="00994346">
      <w:pPr>
        <w:jc w:val="both"/>
        <w:rPr>
          <w:rFonts w:asciiTheme="minorHAnsi" w:hAnsiTheme="minorHAnsi"/>
          <w:sz w:val="22"/>
          <w:szCs w:val="22"/>
        </w:rPr>
      </w:pPr>
    </w:p>
    <w:p w:rsidR="00061B08" w:rsidRPr="003B7D51" w:rsidRDefault="00061B08" w:rsidP="00994346">
      <w:pPr>
        <w:jc w:val="both"/>
        <w:rPr>
          <w:rFonts w:asciiTheme="minorHAnsi" w:hAnsiTheme="minorHAnsi"/>
          <w:sz w:val="22"/>
          <w:szCs w:val="22"/>
        </w:rPr>
      </w:pPr>
      <w:r w:rsidRPr="003B7D51">
        <w:rPr>
          <w:rFonts w:asciiTheme="minorHAnsi" w:hAnsiTheme="minorHAnsi"/>
          <w:sz w:val="22"/>
          <w:szCs w:val="22"/>
        </w:rPr>
        <w:t>Wykorzystano następujące formy konsultacji:</w:t>
      </w:r>
    </w:p>
    <w:p w:rsidR="00061B08" w:rsidRPr="003B7D51" w:rsidRDefault="00061B08" w:rsidP="00B01362">
      <w:pPr>
        <w:pStyle w:val="Akapitzlist"/>
        <w:numPr>
          <w:ilvl w:val="1"/>
          <w:numId w:val="3"/>
        </w:numPr>
        <w:ind w:left="363"/>
        <w:jc w:val="both"/>
        <w:rPr>
          <w:rFonts w:asciiTheme="minorHAnsi" w:hAnsiTheme="minorHAnsi"/>
          <w:sz w:val="22"/>
          <w:szCs w:val="22"/>
        </w:rPr>
      </w:pPr>
      <w:r w:rsidRPr="003B7D51">
        <w:rPr>
          <w:rFonts w:asciiTheme="minorHAnsi" w:hAnsiTheme="minorHAnsi"/>
          <w:sz w:val="22"/>
          <w:szCs w:val="22"/>
        </w:rPr>
        <w:t xml:space="preserve">opublikowanie na stronach </w:t>
      </w:r>
      <w:r w:rsidRPr="003B7D51">
        <w:rPr>
          <w:rFonts w:asciiTheme="minorHAnsi" w:hAnsiTheme="minorHAnsi"/>
          <w:color w:val="000000"/>
          <w:sz w:val="22"/>
          <w:szCs w:val="22"/>
        </w:rPr>
        <w:t xml:space="preserve">internetowych </w:t>
      </w:r>
      <w:hyperlink r:id="rId7" w:history="1">
        <w:r w:rsidRPr="003B7D51">
          <w:rPr>
            <w:rStyle w:val="Hipercze"/>
            <w:rFonts w:asciiTheme="minorHAnsi" w:hAnsiTheme="minorHAnsi"/>
            <w:sz w:val="22"/>
            <w:szCs w:val="22"/>
          </w:rPr>
          <w:t>www.powiat-wolominski.pl</w:t>
        </w:r>
      </w:hyperlink>
      <w:r w:rsidRPr="003B7D51">
        <w:rPr>
          <w:rFonts w:asciiTheme="minorHAnsi" w:hAnsiTheme="minorHAnsi"/>
          <w:sz w:val="22"/>
          <w:szCs w:val="22"/>
        </w:rPr>
        <w:t xml:space="preserve">, </w:t>
      </w:r>
      <w:r w:rsidRPr="003B7D51">
        <w:rPr>
          <w:rFonts w:asciiTheme="minorHAnsi" w:hAnsiTheme="minorHAnsi"/>
          <w:color w:val="000000"/>
          <w:sz w:val="22"/>
          <w:szCs w:val="22"/>
        </w:rPr>
        <w:t xml:space="preserve">oraz na stronach Biuletynu </w:t>
      </w:r>
      <w:r w:rsidRPr="003B7D51">
        <w:rPr>
          <w:rFonts w:asciiTheme="minorHAnsi" w:hAnsiTheme="minorHAnsi"/>
          <w:sz w:val="22"/>
          <w:szCs w:val="22"/>
        </w:rPr>
        <w:t xml:space="preserve">Informacji Publicznej Starostwa </w:t>
      </w:r>
      <w:hyperlink r:id="rId8" w:history="1">
        <w:r w:rsidRPr="003B7D51">
          <w:rPr>
            <w:rStyle w:val="Hipercze"/>
            <w:rFonts w:asciiTheme="minorHAnsi" w:hAnsiTheme="minorHAnsi"/>
            <w:sz w:val="22"/>
            <w:szCs w:val="22"/>
          </w:rPr>
          <w:t>www.bip.powiat-wolominski.pl</w:t>
        </w:r>
      </w:hyperlink>
      <w:r w:rsidRPr="003B7D51">
        <w:rPr>
          <w:rFonts w:asciiTheme="minorHAnsi" w:hAnsiTheme="minorHAnsi"/>
          <w:sz w:val="22"/>
          <w:szCs w:val="22"/>
          <w:u w:val="single"/>
        </w:rPr>
        <w:t>:</w:t>
      </w:r>
      <w:r w:rsidR="005C5FAD">
        <w:rPr>
          <w:rFonts w:asciiTheme="minorHAnsi" w:hAnsiTheme="minorHAnsi"/>
          <w:sz w:val="22"/>
          <w:szCs w:val="22"/>
        </w:rPr>
        <w:t xml:space="preserve"> informacji o </w:t>
      </w:r>
      <w:r w:rsidRPr="003B7D51">
        <w:rPr>
          <w:rFonts w:asciiTheme="minorHAnsi" w:hAnsiTheme="minorHAnsi"/>
          <w:sz w:val="22"/>
          <w:szCs w:val="22"/>
        </w:rPr>
        <w:t>przystąpieniu do konsultacji zawierającej zaproszenie do udziału w konsultacjach, informacje zawarte w uchwale Zarządu Powiatu, udostępnienie dokumentu poddanego konsultacjom,</w:t>
      </w:r>
    </w:p>
    <w:p w:rsidR="00061B08" w:rsidRPr="003B7D51" w:rsidRDefault="00061B08" w:rsidP="00B01362">
      <w:pPr>
        <w:pStyle w:val="Akapitzlist"/>
        <w:numPr>
          <w:ilvl w:val="1"/>
          <w:numId w:val="3"/>
        </w:numPr>
        <w:ind w:left="363"/>
        <w:jc w:val="both"/>
        <w:rPr>
          <w:rFonts w:asciiTheme="minorHAnsi" w:hAnsiTheme="minorHAnsi"/>
          <w:sz w:val="22"/>
          <w:szCs w:val="22"/>
        </w:rPr>
      </w:pPr>
      <w:r w:rsidRPr="003B7D51">
        <w:rPr>
          <w:rFonts w:asciiTheme="minorHAnsi" w:hAnsiTheme="minorHAnsi"/>
          <w:sz w:val="22"/>
          <w:szCs w:val="22"/>
        </w:rPr>
        <w:t>spotkania i konsultacje z wykonawcą,</w:t>
      </w:r>
    </w:p>
    <w:p w:rsidR="00061B08" w:rsidRPr="003B7D51" w:rsidRDefault="00061B08" w:rsidP="00B01362">
      <w:pPr>
        <w:pStyle w:val="Akapitzlist"/>
        <w:numPr>
          <w:ilvl w:val="1"/>
          <w:numId w:val="3"/>
        </w:numPr>
        <w:ind w:left="363"/>
        <w:jc w:val="both"/>
        <w:rPr>
          <w:rFonts w:asciiTheme="minorHAnsi" w:hAnsiTheme="minorHAnsi"/>
          <w:sz w:val="22"/>
          <w:szCs w:val="22"/>
        </w:rPr>
      </w:pPr>
      <w:r w:rsidRPr="003B7D51">
        <w:rPr>
          <w:rFonts w:asciiTheme="minorHAnsi" w:hAnsiTheme="minorHAnsi"/>
          <w:sz w:val="22"/>
          <w:szCs w:val="22"/>
        </w:rPr>
        <w:t>konsultacje międzywydziałowe,</w:t>
      </w:r>
    </w:p>
    <w:p w:rsidR="00061B08" w:rsidRPr="00100927" w:rsidRDefault="00061B08" w:rsidP="00B01362">
      <w:pPr>
        <w:pStyle w:val="Akapitzlist"/>
        <w:numPr>
          <w:ilvl w:val="1"/>
          <w:numId w:val="3"/>
        </w:numPr>
        <w:ind w:left="363"/>
        <w:jc w:val="both"/>
        <w:rPr>
          <w:rFonts w:asciiTheme="minorHAnsi" w:hAnsiTheme="minorHAnsi"/>
          <w:sz w:val="22"/>
          <w:szCs w:val="22"/>
        </w:rPr>
      </w:pPr>
      <w:r w:rsidRPr="00100927">
        <w:rPr>
          <w:rFonts w:asciiTheme="minorHAnsi" w:hAnsiTheme="minorHAnsi"/>
          <w:sz w:val="22"/>
          <w:szCs w:val="22"/>
        </w:rPr>
        <w:t xml:space="preserve">przekazanie dokumentu poddanego konsultacjom do Regionalnego Dyrektora Ochrony Środowiska w Warszawie, Państwowego Wojewódzkiego </w:t>
      </w:r>
      <w:r w:rsidR="00100927">
        <w:rPr>
          <w:rFonts w:asciiTheme="minorHAnsi" w:hAnsiTheme="minorHAnsi"/>
          <w:sz w:val="22"/>
          <w:szCs w:val="22"/>
        </w:rPr>
        <w:t>Inspektora Ochrony Środowiska w </w:t>
      </w:r>
      <w:r w:rsidRPr="00100927">
        <w:rPr>
          <w:rFonts w:asciiTheme="minorHAnsi" w:hAnsiTheme="minorHAnsi"/>
          <w:sz w:val="22"/>
          <w:szCs w:val="22"/>
        </w:rPr>
        <w:t xml:space="preserve">Warszawie,  </w:t>
      </w:r>
    </w:p>
    <w:p w:rsidR="00061B08" w:rsidRPr="003B7D51" w:rsidRDefault="00061B08" w:rsidP="00B01362">
      <w:pPr>
        <w:pStyle w:val="Akapitzlist"/>
        <w:numPr>
          <w:ilvl w:val="1"/>
          <w:numId w:val="3"/>
        </w:numPr>
        <w:ind w:left="363"/>
        <w:jc w:val="both"/>
        <w:rPr>
          <w:rFonts w:asciiTheme="minorHAnsi" w:hAnsiTheme="minorHAnsi"/>
          <w:sz w:val="22"/>
          <w:szCs w:val="22"/>
        </w:rPr>
      </w:pPr>
      <w:r w:rsidRPr="003B7D51">
        <w:rPr>
          <w:rFonts w:asciiTheme="minorHAnsi" w:hAnsiTheme="minorHAnsi"/>
          <w:sz w:val="22"/>
          <w:szCs w:val="22"/>
        </w:rPr>
        <w:t>przekazanie informacji o planowanych konsultacjach Radnym Powiatu Wołomińskiego,</w:t>
      </w:r>
    </w:p>
    <w:p w:rsidR="00061B08" w:rsidRDefault="00061B08" w:rsidP="00B01362">
      <w:pPr>
        <w:pStyle w:val="Akapitzlist"/>
        <w:numPr>
          <w:ilvl w:val="1"/>
          <w:numId w:val="3"/>
        </w:numPr>
        <w:ind w:left="363"/>
        <w:jc w:val="both"/>
        <w:rPr>
          <w:rFonts w:asciiTheme="minorHAnsi" w:hAnsiTheme="minorHAnsi"/>
          <w:sz w:val="22"/>
          <w:szCs w:val="22"/>
        </w:rPr>
      </w:pPr>
      <w:r w:rsidRPr="003B7D51">
        <w:rPr>
          <w:rFonts w:asciiTheme="minorHAnsi" w:hAnsiTheme="minorHAnsi"/>
          <w:sz w:val="22"/>
          <w:szCs w:val="22"/>
        </w:rPr>
        <w:t>przekazanie informacji o planowanych konsultacjach do gmin z terenu powiatu wołomińskiego</w:t>
      </w:r>
      <w:r w:rsidR="00744C25">
        <w:rPr>
          <w:rFonts w:asciiTheme="minorHAnsi" w:hAnsiTheme="minorHAnsi"/>
          <w:sz w:val="22"/>
          <w:szCs w:val="22"/>
        </w:rPr>
        <w:t>,</w:t>
      </w:r>
    </w:p>
    <w:p w:rsidR="00744C25" w:rsidRDefault="00744C25" w:rsidP="00B01362">
      <w:pPr>
        <w:pStyle w:val="Akapitzlist"/>
        <w:numPr>
          <w:ilvl w:val="1"/>
          <w:numId w:val="3"/>
        </w:numPr>
        <w:ind w:left="363"/>
        <w:jc w:val="both"/>
        <w:rPr>
          <w:rFonts w:asciiTheme="minorHAnsi" w:hAnsiTheme="minorHAnsi"/>
          <w:sz w:val="22"/>
          <w:szCs w:val="22"/>
        </w:rPr>
      </w:pPr>
      <w:r>
        <w:rPr>
          <w:rFonts w:asciiTheme="minorHAnsi" w:hAnsiTheme="minorHAnsi"/>
          <w:sz w:val="22"/>
          <w:szCs w:val="22"/>
        </w:rPr>
        <w:t>listy mailingowe do zainteresowanych podmiotów.</w:t>
      </w:r>
    </w:p>
    <w:p w:rsidR="00A93BDB" w:rsidRDefault="00A93BDB" w:rsidP="00994346">
      <w:pPr>
        <w:jc w:val="both"/>
        <w:rPr>
          <w:rFonts w:asciiTheme="minorHAnsi" w:hAnsiTheme="minorHAnsi"/>
          <w:sz w:val="22"/>
          <w:szCs w:val="22"/>
        </w:rPr>
      </w:pPr>
      <w:r>
        <w:rPr>
          <w:rFonts w:asciiTheme="minorHAnsi" w:hAnsiTheme="minorHAnsi"/>
          <w:sz w:val="22"/>
          <w:szCs w:val="22"/>
        </w:rPr>
        <w:t>Kalendarz czynności związanych z przeprowadzeniem konsultacji społecznych był następujący:</w:t>
      </w:r>
    </w:p>
    <w:tbl>
      <w:tblPr>
        <w:tblStyle w:val="Tabela-Siatka"/>
        <w:tblW w:w="0" w:type="auto"/>
        <w:tblLook w:val="04A0"/>
      </w:tblPr>
      <w:tblGrid>
        <w:gridCol w:w="1951"/>
        <w:gridCol w:w="7261"/>
      </w:tblGrid>
      <w:tr w:rsidR="00A93BDB" w:rsidRPr="00A93BDB" w:rsidTr="004E2C80">
        <w:trPr>
          <w:tblHeader/>
        </w:trPr>
        <w:tc>
          <w:tcPr>
            <w:tcW w:w="1951" w:type="dxa"/>
          </w:tcPr>
          <w:p w:rsidR="00A93BDB" w:rsidRPr="00A93BDB" w:rsidRDefault="00A93BDB" w:rsidP="004E2C80">
            <w:pPr>
              <w:ind w:right="-108"/>
              <w:jc w:val="center"/>
              <w:rPr>
                <w:rFonts w:asciiTheme="minorHAnsi" w:hAnsiTheme="minorHAnsi"/>
                <w:b/>
                <w:sz w:val="22"/>
                <w:szCs w:val="22"/>
              </w:rPr>
            </w:pPr>
            <w:r w:rsidRPr="00A93BDB">
              <w:rPr>
                <w:rFonts w:asciiTheme="minorHAnsi" w:hAnsiTheme="minorHAnsi"/>
                <w:b/>
                <w:sz w:val="22"/>
                <w:szCs w:val="22"/>
              </w:rPr>
              <w:t>Data</w:t>
            </w:r>
          </w:p>
        </w:tc>
        <w:tc>
          <w:tcPr>
            <w:tcW w:w="7261" w:type="dxa"/>
          </w:tcPr>
          <w:p w:rsidR="00A93BDB" w:rsidRPr="00A93BDB" w:rsidRDefault="00A93BDB" w:rsidP="00A93BDB">
            <w:pPr>
              <w:jc w:val="center"/>
              <w:rPr>
                <w:rFonts w:asciiTheme="minorHAnsi" w:hAnsiTheme="minorHAnsi"/>
                <w:b/>
                <w:sz w:val="22"/>
                <w:szCs w:val="22"/>
              </w:rPr>
            </w:pPr>
            <w:r>
              <w:rPr>
                <w:rFonts w:asciiTheme="minorHAnsi" w:hAnsiTheme="minorHAnsi"/>
                <w:b/>
                <w:sz w:val="22"/>
                <w:szCs w:val="22"/>
              </w:rPr>
              <w:t>Działanie</w:t>
            </w:r>
          </w:p>
        </w:tc>
      </w:tr>
      <w:tr w:rsidR="00A93BDB" w:rsidTr="004E2C80">
        <w:tc>
          <w:tcPr>
            <w:tcW w:w="1951" w:type="dxa"/>
          </w:tcPr>
          <w:p w:rsidR="00A93BDB" w:rsidRPr="00A93BDB" w:rsidRDefault="00A93BDB" w:rsidP="004E2C80">
            <w:pPr>
              <w:pStyle w:val="Akapitzlist"/>
              <w:ind w:left="0" w:right="-108"/>
              <w:rPr>
                <w:rFonts w:asciiTheme="minorHAnsi" w:hAnsiTheme="minorHAnsi"/>
                <w:sz w:val="22"/>
                <w:szCs w:val="22"/>
              </w:rPr>
            </w:pPr>
            <w:r w:rsidRPr="00A93BDB">
              <w:rPr>
                <w:rFonts w:asciiTheme="minorHAnsi" w:hAnsiTheme="minorHAnsi"/>
                <w:sz w:val="22"/>
                <w:szCs w:val="22"/>
              </w:rPr>
              <w:t xml:space="preserve">do </w:t>
            </w:r>
            <w:smartTag w:uri="urn:schemas-microsoft-com:office:smarttags" w:element="date">
              <w:smartTagPr>
                <w:attr w:name="Year" w:val="2015"/>
                <w:attr w:name="Day" w:val="21"/>
                <w:attr w:name="Month" w:val="10"/>
                <w:attr w:name="ls" w:val="trans"/>
              </w:smartTagPr>
              <w:r w:rsidRPr="00A93BDB">
                <w:rPr>
                  <w:rFonts w:asciiTheme="minorHAnsi" w:hAnsiTheme="minorHAnsi"/>
                  <w:sz w:val="22"/>
                  <w:szCs w:val="22"/>
                </w:rPr>
                <w:t>21 października 2015 r.</w:t>
              </w:r>
            </w:smartTag>
            <w:r w:rsidRPr="00A93BDB">
              <w:rPr>
                <w:rFonts w:asciiTheme="minorHAnsi" w:hAnsiTheme="minorHAnsi"/>
                <w:sz w:val="22"/>
                <w:szCs w:val="22"/>
              </w:rPr>
              <w:t xml:space="preserve"> </w:t>
            </w:r>
          </w:p>
        </w:tc>
        <w:tc>
          <w:tcPr>
            <w:tcW w:w="7261" w:type="dxa"/>
          </w:tcPr>
          <w:p w:rsidR="00A93BDB" w:rsidRPr="00A93BDB" w:rsidRDefault="00A93BDB" w:rsidP="00A93BDB">
            <w:pPr>
              <w:pStyle w:val="Akapitzlist"/>
              <w:ind w:left="0"/>
              <w:rPr>
                <w:rFonts w:asciiTheme="minorHAnsi" w:hAnsiTheme="minorHAnsi"/>
                <w:sz w:val="22"/>
                <w:szCs w:val="22"/>
              </w:rPr>
            </w:pPr>
            <w:r w:rsidRPr="00A93BDB">
              <w:rPr>
                <w:rFonts w:asciiTheme="minorHAnsi" w:hAnsiTheme="minorHAnsi"/>
                <w:sz w:val="22"/>
                <w:szCs w:val="22"/>
              </w:rPr>
              <w:t>zamieszczenie ogłoszenia w sprawie konsultacji oraz projektu dokumentu poddanego konsultacjom na stronie internetowej Powiatu, w Biuletynie Informacji Publicznej Starostwa, na tablicy ogłoszeń w siedzibie Starostwa, przekazanie informacji radnym Powiatu Wołomińskiego, do gmin z terenu powiatu wołomińskiego, listy mailingow</w:t>
            </w:r>
            <w:r>
              <w:rPr>
                <w:rFonts w:asciiTheme="minorHAnsi" w:hAnsiTheme="minorHAnsi"/>
                <w:sz w:val="22"/>
                <w:szCs w:val="22"/>
              </w:rPr>
              <w:t>e do zainteresowanych podmiotów</w:t>
            </w:r>
          </w:p>
        </w:tc>
      </w:tr>
      <w:tr w:rsidR="00A93BDB" w:rsidTr="004E2C80">
        <w:tc>
          <w:tcPr>
            <w:tcW w:w="1951" w:type="dxa"/>
          </w:tcPr>
          <w:p w:rsidR="00A93BDB" w:rsidRPr="00A93BDB" w:rsidRDefault="00A93BDB" w:rsidP="004E2C80">
            <w:pPr>
              <w:ind w:right="-108"/>
              <w:rPr>
                <w:rFonts w:asciiTheme="minorHAnsi" w:hAnsiTheme="minorHAnsi"/>
                <w:sz w:val="22"/>
                <w:szCs w:val="22"/>
              </w:rPr>
            </w:pPr>
            <w:r w:rsidRPr="00A93BDB">
              <w:rPr>
                <w:rFonts w:asciiTheme="minorHAnsi" w:hAnsiTheme="minorHAnsi"/>
                <w:sz w:val="22"/>
                <w:szCs w:val="22"/>
              </w:rPr>
              <w:t xml:space="preserve">do </w:t>
            </w:r>
            <w:smartTag w:uri="urn:schemas-microsoft-com:office:smarttags" w:element="date">
              <w:smartTagPr>
                <w:attr w:name="ls" w:val="trans"/>
                <w:attr w:name="Month" w:val="11"/>
                <w:attr w:name="Day" w:val="5"/>
                <w:attr w:name="Year" w:val="2015"/>
              </w:smartTagPr>
              <w:r w:rsidRPr="00A93BDB">
                <w:rPr>
                  <w:rFonts w:asciiTheme="minorHAnsi" w:hAnsiTheme="minorHAnsi"/>
                  <w:sz w:val="22"/>
                  <w:szCs w:val="22"/>
                </w:rPr>
                <w:t>5 listopada</w:t>
              </w:r>
              <w:r w:rsidR="004E2C80">
                <w:rPr>
                  <w:rFonts w:asciiTheme="minorHAnsi" w:hAnsiTheme="minorHAnsi"/>
                  <w:sz w:val="22"/>
                  <w:szCs w:val="22"/>
                </w:rPr>
                <w:t xml:space="preserve"> </w:t>
              </w:r>
              <w:r w:rsidRPr="00A93BDB">
                <w:rPr>
                  <w:rFonts w:asciiTheme="minorHAnsi" w:hAnsiTheme="minorHAnsi"/>
                  <w:sz w:val="22"/>
                  <w:szCs w:val="22"/>
                </w:rPr>
                <w:t>2015</w:t>
              </w:r>
            </w:smartTag>
            <w:r w:rsidRPr="00A93BDB">
              <w:rPr>
                <w:rFonts w:asciiTheme="minorHAnsi" w:hAnsiTheme="minorHAnsi"/>
                <w:sz w:val="22"/>
                <w:szCs w:val="22"/>
              </w:rPr>
              <w:t xml:space="preserve">r </w:t>
            </w:r>
          </w:p>
        </w:tc>
        <w:tc>
          <w:tcPr>
            <w:tcW w:w="7261" w:type="dxa"/>
          </w:tcPr>
          <w:p w:rsidR="00A93BDB" w:rsidRPr="00A93BDB" w:rsidRDefault="00A93BDB" w:rsidP="00A93BDB">
            <w:pPr>
              <w:rPr>
                <w:rFonts w:asciiTheme="minorHAnsi" w:hAnsiTheme="minorHAnsi"/>
                <w:sz w:val="22"/>
                <w:szCs w:val="22"/>
              </w:rPr>
            </w:pPr>
            <w:r>
              <w:rPr>
                <w:rFonts w:asciiTheme="minorHAnsi" w:hAnsiTheme="minorHAnsi"/>
                <w:sz w:val="22"/>
                <w:szCs w:val="22"/>
              </w:rPr>
              <w:t>konsultacje międzywydziałowe</w:t>
            </w:r>
          </w:p>
        </w:tc>
      </w:tr>
      <w:tr w:rsidR="00A93BDB" w:rsidTr="004E2C80">
        <w:tc>
          <w:tcPr>
            <w:tcW w:w="1951" w:type="dxa"/>
          </w:tcPr>
          <w:p w:rsidR="00A93BDB" w:rsidRPr="00A93BDB" w:rsidRDefault="00A93BDB" w:rsidP="004E2C80">
            <w:pPr>
              <w:ind w:right="-108"/>
              <w:rPr>
                <w:rFonts w:asciiTheme="minorHAnsi" w:hAnsiTheme="minorHAnsi"/>
                <w:sz w:val="22"/>
                <w:szCs w:val="22"/>
              </w:rPr>
            </w:pPr>
            <w:r w:rsidRPr="00A93BDB">
              <w:rPr>
                <w:rFonts w:asciiTheme="minorHAnsi" w:hAnsiTheme="minorHAnsi"/>
                <w:sz w:val="22"/>
                <w:szCs w:val="22"/>
              </w:rPr>
              <w:t xml:space="preserve">do </w:t>
            </w:r>
            <w:smartTag w:uri="urn:schemas-microsoft-com:office:smarttags" w:element="date">
              <w:smartTagPr>
                <w:attr w:name="Year" w:val="2015"/>
                <w:attr w:name="Day" w:val="12"/>
                <w:attr w:name="Month" w:val="11"/>
                <w:attr w:name="ls" w:val="trans"/>
              </w:smartTagPr>
              <w:r w:rsidRPr="00A93BDB">
                <w:rPr>
                  <w:rFonts w:asciiTheme="minorHAnsi" w:hAnsiTheme="minorHAnsi"/>
                  <w:sz w:val="22"/>
                  <w:szCs w:val="22"/>
                </w:rPr>
                <w:t>12 listopada 2015 r.</w:t>
              </w:r>
            </w:smartTag>
            <w:r w:rsidRPr="00A93BDB">
              <w:rPr>
                <w:rFonts w:asciiTheme="minorHAnsi" w:hAnsiTheme="minorHAnsi"/>
                <w:sz w:val="22"/>
                <w:szCs w:val="22"/>
              </w:rPr>
              <w:t xml:space="preserve"> </w:t>
            </w:r>
          </w:p>
        </w:tc>
        <w:tc>
          <w:tcPr>
            <w:tcW w:w="7261" w:type="dxa"/>
          </w:tcPr>
          <w:p w:rsidR="00A93BDB" w:rsidRPr="00A93BDB" w:rsidRDefault="00A93BDB" w:rsidP="00A93BDB">
            <w:pPr>
              <w:rPr>
                <w:rFonts w:asciiTheme="minorHAnsi" w:hAnsiTheme="minorHAnsi"/>
                <w:sz w:val="22"/>
                <w:szCs w:val="22"/>
              </w:rPr>
            </w:pPr>
            <w:r w:rsidRPr="00A93BDB">
              <w:rPr>
                <w:rFonts w:asciiTheme="minorHAnsi" w:hAnsiTheme="minorHAnsi"/>
                <w:sz w:val="22"/>
                <w:szCs w:val="22"/>
              </w:rPr>
              <w:t>ostateczny termin zgłaszania uwag do projektu d</w:t>
            </w:r>
            <w:r>
              <w:rPr>
                <w:rFonts w:asciiTheme="minorHAnsi" w:hAnsiTheme="minorHAnsi"/>
                <w:sz w:val="22"/>
                <w:szCs w:val="22"/>
              </w:rPr>
              <w:t>okumentu poddanego konsultacjom</w:t>
            </w:r>
          </w:p>
        </w:tc>
      </w:tr>
      <w:tr w:rsidR="00A93BDB" w:rsidTr="004E2C80">
        <w:tc>
          <w:tcPr>
            <w:tcW w:w="1951" w:type="dxa"/>
          </w:tcPr>
          <w:p w:rsidR="004E2C80" w:rsidRDefault="00A93BDB" w:rsidP="004E2C80">
            <w:pPr>
              <w:ind w:right="-108"/>
              <w:rPr>
                <w:rFonts w:asciiTheme="minorHAnsi" w:hAnsiTheme="minorHAnsi"/>
                <w:sz w:val="22"/>
                <w:szCs w:val="22"/>
              </w:rPr>
            </w:pPr>
            <w:r w:rsidRPr="00A93BDB">
              <w:rPr>
                <w:rFonts w:asciiTheme="minorHAnsi" w:hAnsiTheme="minorHAnsi"/>
                <w:sz w:val="22"/>
                <w:szCs w:val="22"/>
              </w:rPr>
              <w:t xml:space="preserve">do 15 grudnia </w:t>
            </w:r>
          </w:p>
          <w:p w:rsidR="00A93BDB" w:rsidRPr="00A93BDB" w:rsidRDefault="00A93BDB" w:rsidP="004E2C80">
            <w:pPr>
              <w:ind w:right="-108"/>
              <w:rPr>
                <w:rFonts w:asciiTheme="minorHAnsi" w:hAnsiTheme="minorHAnsi"/>
                <w:sz w:val="22"/>
                <w:szCs w:val="22"/>
              </w:rPr>
            </w:pPr>
            <w:r w:rsidRPr="00A93BDB">
              <w:rPr>
                <w:rFonts w:asciiTheme="minorHAnsi" w:hAnsiTheme="minorHAnsi"/>
                <w:sz w:val="22"/>
                <w:szCs w:val="22"/>
              </w:rPr>
              <w:t xml:space="preserve">2015 r. </w:t>
            </w:r>
          </w:p>
        </w:tc>
        <w:tc>
          <w:tcPr>
            <w:tcW w:w="7261" w:type="dxa"/>
          </w:tcPr>
          <w:p w:rsidR="00A93BDB" w:rsidRPr="00A93BDB" w:rsidRDefault="00A93BDB" w:rsidP="00A93BDB">
            <w:pPr>
              <w:rPr>
                <w:rFonts w:asciiTheme="minorHAnsi" w:hAnsiTheme="minorHAnsi"/>
                <w:sz w:val="22"/>
                <w:szCs w:val="22"/>
              </w:rPr>
            </w:pPr>
            <w:r w:rsidRPr="00A93BDB">
              <w:rPr>
                <w:rFonts w:asciiTheme="minorHAnsi" w:hAnsiTheme="minorHAnsi"/>
                <w:sz w:val="22"/>
                <w:szCs w:val="22"/>
              </w:rPr>
              <w:t xml:space="preserve">uzyskanie opinii Regionalnego </w:t>
            </w:r>
            <w:r w:rsidR="007D5043">
              <w:rPr>
                <w:rFonts w:asciiTheme="minorHAnsi" w:hAnsiTheme="minorHAnsi"/>
                <w:sz w:val="22"/>
                <w:szCs w:val="22"/>
              </w:rPr>
              <w:t>Dyrektora Ochrony Środowiska  i </w:t>
            </w:r>
            <w:r w:rsidRPr="00A93BDB">
              <w:rPr>
                <w:rFonts w:asciiTheme="minorHAnsi" w:hAnsiTheme="minorHAnsi"/>
                <w:sz w:val="22"/>
                <w:szCs w:val="22"/>
              </w:rPr>
              <w:t xml:space="preserve">Państwowego Wojewódzkiego Inspektora Sanitarnego </w:t>
            </w:r>
          </w:p>
        </w:tc>
      </w:tr>
      <w:tr w:rsidR="00A93BDB" w:rsidTr="004E2C80">
        <w:tc>
          <w:tcPr>
            <w:tcW w:w="1951" w:type="dxa"/>
          </w:tcPr>
          <w:p w:rsidR="00A93BDB" w:rsidRPr="00A93BDB" w:rsidRDefault="00A93BDB" w:rsidP="004E2C80">
            <w:pPr>
              <w:ind w:right="-108"/>
              <w:rPr>
                <w:rFonts w:asciiTheme="minorHAnsi" w:hAnsiTheme="minorHAnsi"/>
                <w:sz w:val="22"/>
                <w:szCs w:val="22"/>
              </w:rPr>
            </w:pPr>
            <w:r w:rsidRPr="00A93BDB">
              <w:rPr>
                <w:rFonts w:asciiTheme="minorHAnsi" w:hAnsiTheme="minorHAnsi"/>
                <w:sz w:val="22"/>
                <w:szCs w:val="22"/>
              </w:rPr>
              <w:t xml:space="preserve"> do </w:t>
            </w:r>
            <w:smartTag w:uri="urn:schemas-microsoft-com:office:smarttags" w:element="date">
              <w:smartTagPr>
                <w:attr w:name="Year" w:val="2015"/>
                <w:attr w:name="Day" w:val="23"/>
                <w:attr w:name="Month" w:val="12"/>
                <w:attr w:name="ls" w:val="trans"/>
              </w:smartTagPr>
              <w:r w:rsidRPr="00A93BDB">
                <w:rPr>
                  <w:rFonts w:asciiTheme="minorHAnsi" w:hAnsiTheme="minorHAnsi"/>
                  <w:sz w:val="22"/>
                  <w:szCs w:val="22"/>
                </w:rPr>
                <w:t>23 grudnia 2015 r.</w:t>
              </w:r>
            </w:smartTag>
          </w:p>
        </w:tc>
        <w:tc>
          <w:tcPr>
            <w:tcW w:w="7261" w:type="dxa"/>
          </w:tcPr>
          <w:p w:rsidR="00A93BDB" w:rsidRPr="00A93BDB" w:rsidRDefault="00A93BDB" w:rsidP="000566CD">
            <w:pPr>
              <w:rPr>
                <w:rFonts w:asciiTheme="minorHAnsi" w:hAnsiTheme="minorHAnsi"/>
                <w:sz w:val="22"/>
                <w:szCs w:val="22"/>
              </w:rPr>
            </w:pPr>
            <w:r w:rsidRPr="00A93BDB">
              <w:rPr>
                <w:rFonts w:asciiTheme="minorHAnsi" w:hAnsiTheme="minorHAnsi"/>
                <w:sz w:val="22"/>
                <w:szCs w:val="22"/>
              </w:rPr>
              <w:t>przedłożenie projektu Raportu podsumowującego przeprowadzone konsultacje, Zarządowi Powiatu Wołomińskiego</w:t>
            </w:r>
          </w:p>
        </w:tc>
      </w:tr>
      <w:tr w:rsidR="00A93BDB" w:rsidTr="004E2C80">
        <w:tc>
          <w:tcPr>
            <w:tcW w:w="1951" w:type="dxa"/>
          </w:tcPr>
          <w:p w:rsidR="004E2C80" w:rsidRDefault="00A93BDB" w:rsidP="004E2C80">
            <w:pPr>
              <w:ind w:right="-108"/>
              <w:rPr>
                <w:rFonts w:asciiTheme="minorHAnsi" w:hAnsiTheme="minorHAnsi"/>
                <w:sz w:val="22"/>
                <w:szCs w:val="22"/>
              </w:rPr>
            </w:pPr>
            <w:r w:rsidRPr="00A93BDB">
              <w:rPr>
                <w:rFonts w:asciiTheme="minorHAnsi" w:hAnsiTheme="minorHAnsi"/>
                <w:sz w:val="22"/>
                <w:szCs w:val="22"/>
              </w:rPr>
              <w:t xml:space="preserve">do 30 grudnia </w:t>
            </w:r>
          </w:p>
          <w:p w:rsidR="00A93BDB" w:rsidRPr="00A93BDB" w:rsidRDefault="00A93BDB" w:rsidP="004E2C80">
            <w:pPr>
              <w:ind w:right="-108"/>
              <w:rPr>
                <w:rFonts w:asciiTheme="minorHAnsi" w:hAnsiTheme="minorHAnsi"/>
                <w:sz w:val="22"/>
                <w:szCs w:val="22"/>
              </w:rPr>
            </w:pPr>
            <w:r w:rsidRPr="00A93BDB">
              <w:rPr>
                <w:rFonts w:asciiTheme="minorHAnsi" w:hAnsiTheme="minorHAnsi"/>
                <w:sz w:val="22"/>
                <w:szCs w:val="22"/>
              </w:rPr>
              <w:t>2015 r.</w:t>
            </w:r>
          </w:p>
        </w:tc>
        <w:tc>
          <w:tcPr>
            <w:tcW w:w="7261" w:type="dxa"/>
          </w:tcPr>
          <w:p w:rsidR="00A93BDB" w:rsidRPr="00A93BDB" w:rsidRDefault="00A93BDB" w:rsidP="000566CD">
            <w:pPr>
              <w:rPr>
                <w:rFonts w:asciiTheme="minorHAnsi" w:hAnsiTheme="minorHAnsi"/>
                <w:sz w:val="22"/>
                <w:szCs w:val="22"/>
              </w:rPr>
            </w:pPr>
            <w:r w:rsidRPr="00A93BDB">
              <w:rPr>
                <w:rFonts w:asciiTheme="minorHAnsi" w:hAnsiTheme="minorHAnsi"/>
                <w:sz w:val="22"/>
                <w:szCs w:val="22"/>
              </w:rPr>
              <w:t xml:space="preserve">przedłożenie projektu zarządzenia Starosty Wołomińskiego </w:t>
            </w:r>
            <w:r w:rsidRPr="00A93BDB">
              <w:rPr>
                <w:rFonts w:asciiTheme="minorHAnsi" w:hAnsiTheme="minorHAnsi"/>
                <w:sz w:val="22"/>
                <w:szCs w:val="22"/>
              </w:rPr>
              <w:br/>
              <w:t>w sprawie zatwierdzenia Programu</w:t>
            </w:r>
          </w:p>
        </w:tc>
      </w:tr>
      <w:tr w:rsidR="00A93BDB" w:rsidTr="004E2C80">
        <w:tc>
          <w:tcPr>
            <w:tcW w:w="1951" w:type="dxa"/>
          </w:tcPr>
          <w:p w:rsidR="004E2C80" w:rsidRDefault="00A93BDB" w:rsidP="004E2C80">
            <w:pPr>
              <w:ind w:right="-108"/>
              <w:rPr>
                <w:rFonts w:asciiTheme="minorHAnsi" w:hAnsiTheme="minorHAnsi"/>
                <w:sz w:val="22"/>
                <w:szCs w:val="22"/>
              </w:rPr>
            </w:pPr>
            <w:r w:rsidRPr="00A93BDB">
              <w:rPr>
                <w:rFonts w:asciiTheme="minorHAnsi" w:hAnsiTheme="minorHAnsi"/>
                <w:sz w:val="22"/>
                <w:szCs w:val="22"/>
              </w:rPr>
              <w:t xml:space="preserve">do 31 grudnia </w:t>
            </w:r>
          </w:p>
          <w:p w:rsidR="00A93BDB" w:rsidRPr="00A93BDB" w:rsidRDefault="00A93BDB" w:rsidP="004E2C80">
            <w:pPr>
              <w:ind w:right="-108"/>
              <w:rPr>
                <w:rFonts w:asciiTheme="minorHAnsi" w:hAnsiTheme="minorHAnsi"/>
                <w:sz w:val="22"/>
                <w:szCs w:val="22"/>
              </w:rPr>
            </w:pPr>
            <w:r w:rsidRPr="00A93BDB">
              <w:rPr>
                <w:rFonts w:asciiTheme="minorHAnsi" w:hAnsiTheme="minorHAnsi"/>
                <w:sz w:val="22"/>
                <w:szCs w:val="22"/>
              </w:rPr>
              <w:t>2015 r.</w:t>
            </w:r>
          </w:p>
        </w:tc>
        <w:tc>
          <w:tcPr>
            <w:tcW w:w="7261" w:type="dxa"/>
          </w:tcPr>
          <w:p w:rsidR="00A93BDB" w:rsidRPr="00A93BDB" w:rsidRDefault="00A93BDB" w:rsidP="000566CD">
            <w:pPr>
              <w:rPr>
                <w:rFonts w:asciiTheme="minorHAnsi" w:hAnsiTheme="minorHAnsi"/>
                <w:sz w:val="22"/>
                <w:szCs w:val="22"/>
              </w:rPr>
            </w:pPr>
            <w:r w:rsidRPr="00A93BDB">
              <w:rPr>
                <w:rFonts w:asciiTheme="minorHAnsi" w:hAnsiTheme="minorHAnsi"/>
                <w:sz w:val="22"/>
                <w:szCs w:val="22"/>
              </w:rPr>
              <w:t>podanie do publicznej wiadomości Raportu podsumowującego  przeprowadzone konsultacje poprzez zamieszczenie na stronie internetowej Powiatu, w Biuletynie Informacji Publicznej Starostwa, na tablicy ogłoszeń w siedzibie Starostwa</w:t>
            </w:r>
          </w:p>
        </w:tc>
      </w:tr>
    </w:tbl>
    <w:p w:rsidR="004E31BD" w:rsidRDefault="004E31BD" w:rsidP="00994346">
      <w:pPr>
        <w:jc w:val="both"/>
        <w:rPr>
          <w:rFonts w:asciiTheme="minorHAnsi" w:hAnsiTheme="minorHAnsi"/>
          <w:sz w:val="22"/>
          <w:szCs w:val="22"/>
        </w:rPr>
      </w:pPr>
    </w:p>
    <w:p w:rsidR="00E430DC" w:rsidRDefault="00E430DC" w:rsidP="00994346">
      <w:pPr>
        <w:jc w:val="both"/>
        <w:rPr>
          <w:rFonts w:asciiTheme="minorHAnsi" w:hAnsiTheme="minorHAnsi"/>
          <w:sz w:val="22"/>
          <w:szCs w:val="22"/>
        </w:rPr>
      </w:pPr>
      <w:r>
        <w:rPr>
          <w:rFonts w:asciiTheme="minorHAnsi" w:hAnsiTheme="minorHAnsi"/>
          <w:sz w:val="22"/>
          <w:szCs w:val="22"/>
        </w:rPr>
        <w:t>W trakcie konsultacji zgłoszono następujące uwagi i wnioski:</w:t>
      </w:r>
    </w:p>
    <w:p w:rsidR="00E430DC" w:rsidRDefault="00E430DC">
      <w:pPr>
        <w:spacing w:after="200" w:line="276" w:lineRule="auto"/>
        <w:rPr>
          <w:rFonts w:asciiTheme="minorHAnsi" w:hAnsiTheme="minorHAnsi"/>
          <w:sz w:val="22"/>
          <w:szCs w:val="22"/>
        </w:rPr>
        <w:sectPr w:rsidR="00E430DC" w:rsidSect="00402638">
          <w:footerReference w:type="default" r:id="rId9"/>
          <w:type w:val="continuous"/>
          <w:pgSz w:w="11906" w:h="16838"/>
          <w:pgMar w:top="1417" w:right="1417" w:bottom="1417" w:left="1417" w:header="708" w:footer="708" w:gutter="0"/>
          <w:cols w:space="708"/>
          <w:docGrid w:linePitch="360"/>
        </w:sectPr>
      </w:pPr>
    </w:p>
    <w:p w:rsidR="003D0FF8" w:rsidRDefault="003D0FF8" w:rsidP="003D0FF8">
      <w:pPr>
        <w:rPr>
          <w:sz w:val="22"/>
          <w:szCs w:val="22"/>
        </w:rPr>
      </w:pP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
        <w:gridCol w:w="700"/>
        <w:gridCol w:w="3931"/>
        <w:gridCol w:w="4193"/>
        <w:gridCol w:w="3225"/>
      </w:tblGrid>
      <w:tr w:rsidR="003D0FF8" w:rsidTr="00744C25">
        <w:tc>
          <w:tcPr>
            <w:tcW w:w="1296" w:type="dxa"/>
            <w:gridSpan w:val="2"/>
            <w:tcBorders>
              <w:top w:val="single" w:sz="4" w:space="0" w:color="auto"/>
              <w:left w:val="single" w:sz="4" w:space="0" w:color="auto"/>
              <w:bottom w:val="single" w:sz="4" w:space="0" w:color="auto"/>
              <w:right w:val="single" w:sz="4" w:space="0" w:color="auto"/>
            </w:tcBorders>
            <w:hideMark/>
          </w:tcPr>
          <w:p w:rsidR="003D0FF8" w:rsidRPr="00614996" w:rsidRDefault="003D0FF8" w:rsidP="006C2E1B">
            <w:pPr>
              <w:rPr>
                <w:sz w:val="20"/>
              </w:rPr>
            </w:pPr>
            <w:r w:rsidRPr="00614996">
              <w:rPr>
                <w:sz w:val="20"/>
              </w:rPr>
              <w:t>LP.</w:t>
            </w:r>
          </w:p>
        </w:tc>
        <w:tc>
          <w:tcPr>
            <w:tcW w:w="3931" w:type="dxa"/>
            <w:tcBorders>
              <w:top w:val="single" w:sz="4" w:space="0" w:color="auto"/>
              <w:left w:val="single" w:sz="4" w:space="0" w:color="auto"/>
              <w:bottom w:val="single" w:sz="4" w:space="0" w:color="auto"/>
              <w:right w:val="single" w:sz="4" w:space="0" w:color="auto"/>
            </w:tcBorders>
            <w:vAlign w:val="center"/>
            <w:hideMark/>
          </w:tcPr>
          <w:p w:rsidR="003D0FF8" w:rsidRPr="00614996" w:rsidRDefault="003D0FF8" w:rsidP="006C2E1B">
            <w:pPr>
              <w:rPr>
                <w:sz w:val="20"/>
              </w:rPr>
            </w:pPr>
            <w:r w:rsidRPr="00614996">
              <w:rPr>
                <w:sz w:val="20"/>
              </w:rPr>
              <w:t>ZAPIS W PROJEKCIE DOKUMENTU</w:t>
            </w:r>
          </w:p>
        </w:tc>
        <w:tc>
          <w:tcPr>
            <w:tcW w:w="4193" w:type="dxa"/>
            <w:tcBorders>
              <w:top w:val="single" w:sz="4" w:space="0" w:color="auto"/>
              <w:left w:val="single" w:sz="4" w:space="0" w:color="auto"/>
              <w:bottom w:val="single" w:sz="4" w:space="0" w:color="auto"/>
              <w:right w:val="single" w:sz="4" w:space="0" w:color="auto"/>
            </w:tcBorders>
            <w:vAlign w:val="center"/>
            <w:hideMark/>
          </w:tcPr>
          <w:p w:rsidR="003D0FF8" w:rsidRPr="00614996" w:rsidRDefault="003D0FF8" w:rsidP="006C2E1B">
            <w:pPr>
              <w:rPr>
                <w:sz w:val="20"/>
              </w:rPr>
            </w:pPr>
            <w:r w:rsidRPr="00614996">
              <w:rPr>
                <w:sz w:val="20"/>
              </w:rPr>
              <w:t>TREŚĆ UWAGI</w:t>
            </w:r>
          </w:p>
        </w:tc>
        <w:tc>
          <w:tcPr>
            <w:tcW w:w="3225" w:type="dxa"/>
            <w:tcBorders>
              <w:top w:val="single" w:sz="4" w:space="0" w:color="auto"/>
              <w:left w:val="single" w:sz="4" w:space="0" w:color="auto"/>
              <w:bottom w:val="single" w:sz="4" w:space="0" w:color="auto"/>
              <w:right w:val="single" w:sz="4" w:space="0" w:color="auto"/>
            </w:tcBorders>
            <w:vAlign w:val="center"/>
            <w:hideMark/>
          </w:tcPr>
          <w:p w:rsidR="003D0FF8" w:rsidRPr="00614996" w:rsidRDefault="003D0FF8" w:rsidP="006C2E1B">
            <w:pPr>
              <w:rPr>
                <w:sz w:val="20"/>
              </w:rPr>
            </w:pPr>
            <w:r w:rsidRPr="00614996">
              <w:rPr>
                <w:sz w:val="20"/>
              </w:rPr>
              <w:t>SPOSÓB ROZSTRZYGNIĘCIA</w:t>
            </w:r>
          </w:p>
        </w:tc>
      </w:tr>
      <w:tr w:rsidR="003D0FF8" w:rsidTr="00744C25">
        <w:trPr>
          <w:trHeight w:val="300"/>
        </w:trPr>
        <w:tc>
          <w:tcPr>
            <w:tcW w:w="12645" w:type="dxa"/>
            <w:gridSpan w:val="5"/>
            <w:tcBorders>
              <w:top w:val="single" w:sz="4" w:space="0" w:color="auto"/>
              <w:left w:val="single" w:sz="4" w:space="0" w:color="auto"/>
              <w:bottom w:val="single" w:sz="4" w:space="0" w:color="auto"/>
              <w:right w:val="single" w:sz="4" w:space="0" w:color="auto"/>
            </w:tcBorders>
            <w:vAlign w:val="bottom"/>
          </w:tcPr>
          <w:p w:rsidR="003D0FF8" w:rsidRPr="00614996" w:rsidRDefault="003D0FF8" w:rsidP="006C2E1B">
            <w:pPr>
              <w:jc w:val="center"/>
              <w:rPr>
                <w:sz w:val="20"/>
              </w:rPr>
            </w:pPr>
            <w:r w:rsidRPr="00614996">
              <w:rPr>
                <w:sz w:val="20"/>
              </w:rPr>
              <w:t xml:space="preserve">ZGŁASZAJĄCY: </w:t>
            </w:r>
            <w:r w:rsidRPr="008C7159">
              <w:rPr>
                <w:b/>
                <w:sz w:val="20"/>
              </w:rPr>
              <w:t>Urząd Miasta Marki</w:t>
            </w:r>
          </w:p>
        </w:tc>
      </w:tr>
      <w:tr w:rsidR="003D0FF8" w:rsidTr="00744C25">
        <w:tc>
          <w:tcPr>
            <w:tcW w:w="596" w:type="dxa"/>
            <w:tcBorders>
              <w:top w:val="single" w:sz="4" w:space="0" w:color="auto"/>
              <w:left w:val="single" w:sz="4" w:space="0" w:color="auto"/>
              <w:bottom w:val="single" w:sz="4" w:space="0" w:color="auto"/>
              <w:right w:val="single" w:sz="4" w:space="0" w:color="auto"/>
            </w:tcBorders>
          </w:tcPr>
          <w:p w:rsidR="003D0FF8" w:rsidRPr="00614996" w:rsidRDefault="003D0FF8" w:rsidP="006C2E1B">
            <w:pPr>
              <w:rPr>
                <w:sz w:val="20"/>
              </w:rPr>
            </w:pPr>
            <w:r>
              <w:rPr>
                <w:sz w:val="20"/>
              </w:rPr>
              <w:t>1.</w:t>
            </w:r>
          </w:p>
          <w:p w:rsidR="003D0FF8" w:rsidRPr="00614996" w:rsidRDefault="003D0FF8" w:rsidP="006C2E1B">
            <w:pPr>
              <w:jc w:val="center"/>
              <w:rPr>
                <w:sz w:val="20"/>
              </w:rPr>
            </w:pPr>
          </w:p>
        </w:tc>
        <w:tc>
          <w:tcPr>
            <w:tcW w:w="4631" w:type="dxa"/>
            <w:gridSpan w:val="2"/>
            <w:tcBorders>
              <w:top w:val="single" w:sz="4" w:space="0" w:color="auto"/>
              <w:left w:val="single" w:sz="4" w:space="0" w:color="auto"/>
              <w:bottom w:val="single" w:sz="4" w:space="0" w:color="auto"/>
              <w:right w:val="single" w:sz="4" w:space="0" w:color="auto"/>
            </w:tcBorders>
            <w:vAlign w:val="center"/>
          </w:tcPr>
          <w:p w:rsidR="003D0FF8" w:rsidRPr="00614996" w:rsidRDefault="003D0FF8" w:rsidP="006C2E1B">
            <w:pPr>
              <w:rPr>
                <w:sz w:val="20"/>
              </w:rPr>
            </w:pPr>
            <w:r w:rsidRPr="00614996">
              <w:rPr>
                <w:sz w:val="20"/>
              </w:rPr>
              <w:t>Rozdział 5.3 Ilość wyrobów zawierających azbest na terenie powiatu wołomińskiego, Tabela 4, Lp. 5, Gmina MARKI, (Ilość wyrobów zawieraj</w:t>
            </w:r>
            <w:r>
              <w:rPr>
                <w:sz w:val="20"/>
              </w:rPr>
              <w:t>ą</w:t>
            </w:r>
            <w:r w:rsidRPr="00614996">
              <w:rPr>
                <w:sz w:val="20"/>
              </w:rPr>
              <w:t xml:space="preserve">cych azbest (dane z inwentaryzacji wykonanych w poszczególnych gminach) w kolumnie 4 podano wartość 517 Mg </w:t>
            </w:r>
          </w:p>
        </w:tc>
        <w:tc>
          <w:tcPr>
            <w:tcW w:w="4193" w:type="dxa"/>
            <w:tcBorders>
              <w:top w:val="single" w:sz="4" w:space="0" w:color="auto"/>
              <w:left w:val="single" w:sz="4" w:space="0" w:color="auto"/>
              <w:bottom w:val="single" w:sz="4" w:space="0" w:color="auto"/>
              <w:right w:val="single" w:sz="4" w:space="0" w:color="auto"/>
            </w:tcBorders>
            <w:vAlign w:val="center"/>
          </w:tcPr>
          <w:p w:rsidR="003D0FF8" w:rsidRPr="00614996" w:rsidRDefault="003D0FF8" w:rsidP="006C2E1B">
            <w:pPr>
              <w:rPr>
                <w:sz w:val="20"/>
              </w:rPr>
            </w:pPr>
            <w:r w:rsidRPr="00614996">
              <w:rPr>
                <w:sz w:val="20"/>
              </w:rPr>
              <w:t xml:space="preserve">Tabela 4, Lp. 5, Gmina MARKI, (Ilość wyrobów zawierających azbest (dane z inwentaryzacji wykonanych w poszczególnych gminach), </w:t>
            </w:r>
            <w:r w:rsidRPr="00614996">
              <w:rPr>
                <w:sz w:val="20"/>
              </w:rPr>
              <w:br/>
              <w:t>w kolumnie 4 podano wartość 395,8 Mg</w:t>
            </w:r>
          </w:p>
        </w:tc>
        <w:tc>
          <w:tcPr>
            <w:tcW w:w="3225" w:type="dxa"/>
            <w:tcBorders>
              <w:top w:val="single" w:sz="4" w:space="0" w:color="auto"/>
              <w:left w:val="single" w:sz="4" w:space="0" w:color="auto"/>
              <w:bottom w:val="single" w:sz="4" w:space="0" w:color="auto"/>
              <w:right w:val="single" w:sz="4" w:space="0" w:color="auto"/>
            </w:tcBorders>
            <w:vAlign w:val="center"/>
          </w:tcPr>
          <w:p w:rsidR="003D0FF8" w:rsidRDefault="003D0FF8" w:rsidP="006C2E1B">
            <w:pPr>
              <w:rPr>
                <w:sz w:val="20"/>
              </w:rPr>
            </w:pPr>
            <w:r>
              <w:rPr>
                <w:sz w:val="20"/>
              </w:rPr>
              <w:t>Uwzględniono</w:t>
            </w:r>
          </w:p>
          <w:p w:rsidR="003D0FF8" w:rsidRPr="00614996" w:rsidRDefault="003D0FF8" w:rsidP="006C2E1B">
            <w:pPr>
              <w:rPr>
                <w:sz w:val="20"/>
              </w:rPr>
            </w:pPr>
          </w:p>
        </w:tc>
      </w:tr>
      <w:tr w:rsidR="003D0FF8" w:rsidTr="00744C25">
        <w:tc>
          <w:tcPr>
            <w:tcW w:w="12645" w:type="dxa"/>
            <w:gridSpan w:val="5"/>
            <w:tcBorders>
              <w:top w:val="single" w:sz="4" w:space="0" w:color="auto"/>
              <w:left w:val="single" w:sz="4" w:space="0" w:color="auto"/>
              <w:bottom w:val="single" w:sz="4" w:space="0" w:color="auto"/>
              <w:right w:val="single" w:sz="4" w:space="0" w:color="auto"/>
            </w:tcBorders>
          </w:tcPr>
          <w:p w:rsidR="003D0FF8" w:rsidRPr="00614996" w:rsidRDefault="003D0FF8" w:rsidP="006C2E1B">
            <w:pPr>
              <w:jc w:val="center"/>
              <w:rPr>
                <w:sz w:val="20"/>
              </w:rPr>
            </w:pPr>
          </w:p>
          <w:p w:rsidR="003D0FF8" w:rsidRPr="00614996" w:rsidRDefault="003D0FF8" w:rsidP="006C2E1B">
            <w:pPr>
              <w:jc w:val="center"/>
              <w:rPr>
                <w:sz w:val="20"/>
              </w:rPr>
            </w:pPr>
            <w:r w:rsidRPr="00614996">
              <w:rPr>
                <w:sz w:val="20"/>
              </w:rPr>
              <w:t>Autopoprawki</w:t>
            </w:r>
          </w:p>
        </w:tc>
      </w:tr>
      <w:tr w:rsidR="003D0FF8" w:rsidTr="00744C25">
        <w:tc>
          <w:tcPr>
            <w:tcW w:w="596" w:type="dxa"/>
            <w:tcBorders>
              <w:top w:val="single" w:sz="4" w:space="0" w:color="auto"/>
              <w:left w:val="single" w:sz="4" w:space="0" w:color="auto"/>
              <w:bottom w:val="single" w:sz="4" w:space="0" w:color="auto"/>
              <w:right w:val="single" w:sz="4" w:space="0" w:color="auto"/>
            </w:tcBorders>
          </w:tcPr>
          <w:p w:rsidR="003D0FF8" w:rsidRPr="00614996" w:rsidRDefault="003D0FF8" w:rsidP="006C2E1B">
            <w:pPr>
              <w:rPr>
                <w:sz w:val="20"/>
              </w:rPr>
            </w:pPr>
            <w:r>
              <w:rPr>
                <w:sz w:val="20"/>
              </w:rPr>
              <w:t>2</w:t>
            </w:r>
          </w:p>
        </w:tc>
        <w:tc>
          <w:tcPr>
            <w:tcW w:w="4631" w:type="dxa"/>
            <w:gridSpan w:val="2"/>
            <w:tcBorders>
              <w:top w:val="single" w:sz="4" w:space="0" w:color="auto"/>
              <w:left w:val="single" w:sz="4" w:space="0" w:color="auto"/>
              <w:bottom w:val="single" w:sz="4" w:space="0" w:color="auto"/>
              <w:right w:val="single" w:sz="4" w:space="0" w:color="auto"/>
            </w:tcBorders>
            <w:vAlign w:val="center"/>
          </w:tcPr>
          <w:p w:rsidR="003D0FF8" w:rsidRPr="00614996" w:rsidRDefault="003D0FF8" w:rsidP="006C2E1B">
            <w:pPr>
              <w:rPr>
                <w:sz w:val="20"/>
              </w:rPr>
            </w:pPr>
            <w:r w:rsidRPr="00614996">
              <w:rPr>
                <w:sz w:val="20"/>
              </w:rPr>
              <w:t xml:space="preserve">Rozdział 1. </w:t>
            </w:r>
            <w:r>
              <w:rPr>
                <w:sz w:val="20"/>
              </w:rPr>
              <w:t xml:space="preserve">Str. 3 pierwsze wypunktowanie w ostatnim akapicie; </w:t>
            </w:r>
          </w:p>
          <w:p w:rsidR="003D0FF8" w:rsidRPr="00614996" w:rsidRDefault="003D0FF8" w:rsidP="006C2E1B">
            <w:pPr>
              <w:rPr>
                <w:sz w:val="20"/>
              </w:rPr>
            </w:pPr>
            <w:r w:rsidRPr="00614996">
              <w:rPr>
                <w:sz w:val="20"/>
              </w:rPr>
              <w:t>Słowa w brzmieniu: „Starosta  powiatu wołomińskiego”</w:t>
            </w:r>
          </w:p>
        </w:tc>
        <w:tc>
          <w:tcPr>
            <w:tcW w:w="4193" w:type="dxa"/>
            <w:tcBorders>
              <w:top w:val="single" w:sz="4" w:space="0" w:color="auto"/>
              <w:left w:val="single" w:sz="4" w:space="0" w:color="auto"/>
              <w:bottom w:val="single" w:sz="4" w:space="0" w:color="auto"/>
              <w:right w:val="single" w:sz="4" w:space="0" w:color="auto"/>
            </w:tcBorders>
            <w:vAlign w:val="center"/>
          </w:tcPr>
          <w:p w:rsidR="003D0FF8" w:rsidRPr="00614996" w:rsidRDefault="003D0FF8" w:rsidP="006C2E1B">
            <w:pPr>
              <w:rPr>
                <w:sz w:val="20"/>
              </w:rPr>
            </w:pPr>
            <w:r>
              <w:rPr>
                <w:sz w:val="20"/>
              </w:rPr>
              <w:t>Prawidłowa nazwa organu</w:t>
            </w:r>
          </w:p>
        </w:tc>
        <w:tc>
          <w:tcPr>
            <w:tcW w:w="3225" w:type="dxa"/>
            <w:tcBorders>
              <w:top w:val="single" w:sz="4" w:space="0" w:color="auto"/>
              <w:left w:val="single" w:sz="4" w:space="0" w:color="auto"/>
              <w:bottom w:val="single" w:sz="4" w:space="0" w:color="auto"/>
              <w:right w:val="single" w:sz="4" w:space="0" w:color="auto"/>
            </w:tcBorders>
            <w:vAlign w:val="center"/>
          </w:tcPr>
          <w:p w:rsidR="003D0FF8" w:rsidRPr="00614996" w:rsidRDefault="003D0FF8" w:rsidP="006C2E1B">
            <w:pPr>
              <w:rPr>
                <w:sz w:val="20"/>
              </w:rPr>
            </w:pPr>
            <w:r>
              <w:rPr>
                <w:sz w:val="20"/>
              </w:rPr>
              <w:t xml:space="preserve">Zastąpiono słowami: „Starosta Wołomiński” </w:t>
            </w:r>
          </w:p>
        </w:tc>
      </w:tr>
      <w:tr w:rsidR="003D0FF8" w:rsidTr="00744C25">
        <w:tc>
          <w:tcPr>
            <w:tcW w:w="596" w:type="dxa"/>
            <w:tcBorders>
              <w:top w:val="single" w:sz="4" w:space="0" w:color="auto"/>
              <w:left w:val="single" w:sz="4" w:space="0" w:color="auto"/>
              <w:bottom w:val="single" w:sz="4" w:space="0" w:color="auto"/>
              <w:right w:val="single" w:sz="4" w:space="0" w:color="auto"/>
            </w:tcBorders>
          </w:tcPr>
          <w:p w:rsidR="003D0FF8" w:rsidRPr="00614996" w:rsidRDefault="003D0FF8" w:rsidP="006C2E1B">
            <w:pPr>
              <w:rPr>
                <w:sz w:val="20"/>
              </w:rPr>
            </w:pPr>
            <w:r>
              <w:rPr>
                <w:sz w:val="20"/>
              </w:rPr>
              <w:t>3</w:t>
            </w:r>
          </w:p>
        </w:tc>
        <w:tc>
          <w:tcPr>
            <w:tcW w:w="4631" w:type="dxa"/>
            <w:gridSpan w:val="2"/>
            <w:tcBorders>
              <w:top w:val="single" w:sz="4" w:space="0" w:color="auto"/>
              <w:left w:val="single" w:sz="4" w:space="0" w:color="auto"/>
              <w:bottom w:val="single" w:sz="4" w:space="0" w:color="auto"/>
              <w:right w:val="single" w:sz="4" w:space="0" w:color="auto"/>
            </w:tcBorders>
            <w:vAlign w:val="center"/>
          </w:tcPr>
          <w:p w:rsidR="003D0FF8" w:rsidRDefault="003D0FF8" w:rsidP="006C2E1B">
            <w:pPr>
              <w:rPr>
                <w:sz w:val="20"/>
              </w:rPr>
            </w:pPr>
            <w:r>
              <w:rPr>
                <w:sz w:val="20"/>
              </w:rPr>
              <w:t xml:space="preserve">Rozdział 2. Str. 4. </w:t>
            </w:r>
            <w:r>
              <w:rPr>
                <w:sz w:val="20"/>
              </w:rPr>
              <w:br/>
              <w:t>Początkowe słowa ostatniego pkt w brzmieniu:</w:t>
            </w:r>
          </w:p>
          <w:p w:rsidR="003D0FF8" w:rsidRPr="00EA40EF" w:rsidRDefault="003D0FF8" w:rsidP="003D0FF8">
            <w:pPr>
              <w:pStyle w:val="Akapitzlist"/>
              <w:numPr>
                <w:ilvl w:val="0"/>
                <w:numId w:val="14"/>
              </w:numPr>
              <w:ind w:left="459"/>
              <w:rPr>
                <w:sz w:val="20"/>
              </w:rPr>
            </w:pPr>
            <w:r w:rsidRPr="00EA40EF">
              <w:rPr>
                <w:sz w:val="20"/>
              </w:rPr>
              <w:t>„Obowiązków dotyczących (….)”</w:t>
            </w:r>
          </w:p>
        </w:tc>
        <w:tc>
          <w:tcPr>
            <w:tcW w:w="4193" w:type="dxa"/>
            <w:tcBorders>
              <w:top w:val="single" w:sz="4" w:space="0" w:color="auto"/>
              <w:left w:val="single" w:sz="4" w:space="0" w:color="auto"/>
              <w:bottom w:val="single" w:sz="4" w:space="0" w:color="auto"/>
              <w:right w:val="single" w:sz="4" w:space="0" w:color="auto"/>
            </w:tcBorders>
            <w:vAlign w:val="center"/>
          </w:tcPr>
          <w:p w:rsidR="003D0FF8" w:rsidRPr="00614996" w:rsidRDefault="003D0FF8" w:rsidP="006C2E1B">
            <w:pPr>
              <w:rPr>
                <w:sz w:val="20"/>
              </w:rPr>
            </w:pPr>
            <w:r>
              <w:rPr>
                <w:sz w:val="20"/>
              </w:rPr>
              <w:t>Uzupełnienie zapisu o brakujące słowo” „</w:t>
            </w:r>
            <w:r w:rsidRPr="00EA40EF">
              <w:rPr>
                <w:sz w:val="20"/>
              </w:rPr>
              <w:t>Przedstawienie</w:t>
            </w:r>
            <w:r>
              <w:rPr>
                <w:sz w:val="20"/>
              </w:rPr>
              <w:t>”</w:t>
            </w:r>
          </w:p>
        </w:tc>
        <w:tc>
          <w:tcPr>
            <w:tcW w:w="3225" w:type="dxa"/>
            <w:tcBorders>
              <w:top w:val="single" w:sz="4" w:space="0" w:color="auto"/>
              <w:left w:val="single" w:sz="4" w:space="0" w:color="auto"/>
              <w:bottom w:val="single" w:sz="4" w:space="0" w:color="auto"/>
              <w:right w:val="single" w:sz="4" w:space="0" w:color="auto"/>
            </w:tcBorders>
            <w:vAlign w:val="center"/>
          </w:tcPr>
          <w:p w:rsidR="003D0FF8" w:rsidRDefault="003D0FF8" w:rsidP="006C2E1B">
            <w:pPr>
              <w:rPr>
                <w:sz w:val="20"/>
              </w:rPr>
            </w:pPr>
            <w:r>
              <w:rPr>
                <w:sz w:val="20"/>
              </w:rPr>
              <w:t xml:space="preserve">Nadano brzmienie: </w:t>
            </w:r>
          </w:p>
          <w:p w:rsidR="003D0FF8" w:rsidRPr="00EA40EF" w:rsidRDefault="003D0FF8" w:rsidP="003D0FF8">
            <w:pPr>
              <w:pStyle w:val="Akapitzlist"/>
              <w:numPr>
                <w:ilvl w:val="0"/>
                <w:numId w:val="14"/>
              </w:numPr>
              <w:ind w:left="423"/>
              <w:rPr>
                <w:sz w:val="20"/>
              </w:rPr>
            </w:pPr>
            <w:r w:rsidRPr="00EA40EF">
              <w:rPr>
                <w:sz w:val="20"/>
              </w:rPr>
              <w:t>„Przedstawienie obowiązków dotyczących (….)”</w:t>
            </w:r>
          </w:p>
        </w:tc>
      </w:tr>
      <w:tr w:rsidR="003D0FF8" w:rsidTr="00744C25">
        <w:tc>
          <w:tcPr>
            <w:tcW w:w="596" w:type="dxa"/>
            <w:tcBorders>
              <w:top w:val="single" w:sz="4" w:space="0" w:color="auto"/>
              <w:left w:val="single" w:sz="4" w:space="0" w:color="auto"/>
              <w:bottom w:val="single" w:sz="4" w:space="0" w:color="auto"/>
              <w:right w:val="single" w:sz="4" w:space="0" w:color="auto"/>
            </w:tcBorders>
          </w:tcPr>
          <w:p w:rsidR="003D0FF8" w:rsidRPr="00614996" w:rsidRDefault="003D0FF8" w:rsidP="006C2E1B">
            <w:pPr>
              <w:rPr>
                <w:sz w:val="20"/>
              </w:rPr>
            </w:pPr>
            <w:r>
              <w:rPr>
                <w:sz w:val="20"/>
              </w:rPr>
              <w:t>4</w:t>
            </w:r>
          </w:p>
        </w:tc>
        <w:tc>
          <w:tcPr>
            <w:tcW w:w="4631" w:type="dxa"/>
            <w:gridSpan w:val="2"/>
            <w:tcBorders>
              <w:top w:val="single" w:sz="4" w:space="0" w:color="auto"/>
              <w:left w:val="single" w:sz="4" w:space="0" w:color="auto"/>
              <w:bottom w:val="single" w:sz="4" w:space="0" w:color="auto"/>
              <w:right w:val="single" w:sz="4" w:space="0" w:color="auto"/>
            </w:tcBorders>
            <w:vAlign w:val="center"/>
          </w:tcPr>
          <w:p w:rsidR="003D0FF8" w:rsidRDefault="003D0FF8" w:rsidP="006C2E1B">
            <w:pPr>
              <w:rPr>
                <w:sz w:val="20"/>
              </w:rPr>
            </w:pPr>
            <w:r>
              <w:rPr>
                <w:sz w:val="20"/>
              </w:rPr>
              <w:t xml:space="preserve">Rozdział 5.1.  str. 11, trzeci akapit od dołu; </w:t>
            </w:r>
            <w:r>
              <w:rPr>
                <w:sz w:val="20"/>
              </w:rPr>
              <w:br/>
              <w:t>Słowa w brzmieniu:</w:t>
            </w:r>
          </w:p>
          <w:p w:rsidR="003D0FF8" w:rsidRPr="00614996" w:rsidRDefault="003D0FF8" w:rsidP="006C2E1B">
            <w:pPr>
              <w:rPr>
                <w:sz w:val="20"/>
              </w:rPr>
            </w:pPr>
            <w:r>
              <w:rPr>
                <w:sz w:val="20"/>
              </w:rPr>
              <w:t>„Siedem gmin posiadało”</w:t>
            </w:r>
          </w:p>
        </w:tc>
        <w:tc>
          <w:tcPr>
            <w:tcW w:w="4193" w:type="dxa"/>
            <w:tcBorders>
              <w:top w:val="single" w:sz="4" w:space="0" w:color="auto"/>
              <w:left w:val="single" w:sz="4" w:space="0" w:color="auto"/>
              <w:bottom w:val="single" w:sz="4" w:space="0" w:color="auto"/>
              <w:right w:val="single" w:sz="4" w:space="0" w:color="auto"/>
            </w:tcBorders>
            <w:vAlign w:val="center"/>
          </w:tcPr>
          <w:p w:rsidR="003D0FF8" w:rsidRPr="00614996" w:rsidRDefault="003D0FF8" w:rsidP="006C2E1B">
            <w:pPr>
              <w:rPr>
                <w:sz w:val="20"/>
              </w:rPr>
            </w:pPr>
            <w:r>
              <w:rPr>
                <w:sz w:val="20"/>
              </w:rPr>
              <w:t>Weryfikacja zapisu</w:t>
            </w:r>
          </w:p>
        </w:tc>
        <w:tc>
          <w:tcPr>
            <w:tcW w:w="3225" w:type="dxa"/>
            <w:tcBorders>
              <w:top w:val="single" w:sz="4" w:space="0" w:color="auto"/>
              <w:left w:val="single" w:sz="4" w:space="0" w:color="auto"/>
              <w:bottom w:val="single" w:sz="4" w:space="0" w:color="auto"/>
              <w:right w:val="single" w:sz="4" w:space="0" w:color="auto"/>
            </w:tcBorders>
            <w:vAlign w:val="center"/>
          </w:tcPr>
          <w:p w:rsidR="003D0FF8" w:rsidRPr="00614996" w:rsidRDefault="003D0FF8" w:rsidP="006C2E1B">
            <w:pPr>
              <w:rPr>
                <w:sz w:val="20"/>
              </w:rPr>
            </w:pPr>
            <w:r>
              <w:rPr>
                <w:sz w:val="20"/>
              </w:rPr>
              <w:t>Zastąpiono słowami: „</w:t>
            </w:r>
            <w:r w:rsidRPr="005D0D57">
              <w:rPr>
                <w:sz w:val="20"/>
              </w:rPr>
              <w:t>Osiem gmin posiada”</w:t>
            </w:r>
          </w:p>
        </w:tc>
      </w:tr>
      <w:tr w:rsidR="003D0FF8" w:rsidTr="00744C25">
        <w:tc>
          <w:tcPr>
            <w:tcW w:w="596" w:type="dxa"/>
            <w:tcBorders>
              <w:top w:val="single" w:sz="4" w:space="0" w:color="auto"/>
              <w:left w:val="single" w:sz="4" w:space="0" w:color="auto"/>
              <w:bottom w:val="single" w:sz="4" w:space="0" w:color="auto"/>
              <w:right w:val="single" w:sz="4" w:space="0" w:color="auto"/>
            </w:tcBorders>
          </w:tcPr>
          <w:p w:rsidR="003D0FF8" w:rsidRPr="00614996" w:rsidRDefault="003D0FF8" w:rsidP="006C2E1B">
            <w:pPr>
              <w:rPr>
                <w:sz w:val="20"/>
              </w:rPr>
            </w:pPr>
            <w:r>
              <w:rPr>
                <w:sz w:val="20"/>
              </w:rPr>
              <w:t>5</w:t>
            </w:r>
          </w:p>
        </w:tc>
        <w:tc>
          <w:tcPr>
            <w:tcW w:w="4631" w:type="dxa"/>
            <w:gridSpan w:val="2"/>
            <w:tcBorders>
              <w:top w:val="single" w:sz="4" w:space="0" w:color="auto"/>
              <w:left w:val="single" w:sz="4" w:space="0" w:color="auto"/>
              <w:bottom w:val="single" w:sz="4" w:space="0" w:color="auto"/>
              <w:right w:val="single" w:sz="4" w:space="0" w:color="auto"/>
            </w:tcBorders>
            <w:vAlign w:val="center"/>
          </w:tcPr>
          <w:p w:rsidR="003D0FF8" w:rsidRDefault="003D0FF8" w:rsidP="006C2E1B">
            <w:pPr>
              <w:rPr>
                <w:sz w:val="20"/>
              </w:rPr>
            </w:pPr>
            <w:r>
              <w:rPr>
                <w:sz w:val="20"/>
              </w:rPr>
              <w:t>Rozdział 10. Str. 37 pierwszy akapit o góry:</w:t>
            </w:r>
          </w:p>
          <w:p w:rsidR="003D0FF8" w:rsidRPr="00614996" w:rsidRDefault="003D0FF8" w:rsidP="006C2E1B">
            <w:pPr>
              <w:rPr>
                <w:sz w:val="20"/>
              </w:rPr>
            </w:pPr>
            <w:r>
              <w:rPr>
                <w:sz w:val="20"/>
              </w:rPr>
              <w:t>Słowa w brzmieniu: „</w:t>
            </w:r>
            <w:r w:rsidRPr="005D0D57">
              <w:rPr>
                <w:sz w:val="20"/>
              </w:rPr>
              <w:t>Starosta powiatu wołomińskiego”</w:t>
            </w:r>
          </w:p>
        </w:tc>
        <w:tc>
          <w:tcPr>
            <w:tcW w:w="4193" w:type="dxa"/>
            <w:tcBorders>
              <w:top w:val="single" w:sz="4" w:space="0" w:color="auto"/>
              <w:left w:val="single" w:sz="4" w:space="0" w:color="auto"/>
              <w:bottom w:val="single" w:sz="4" w:space="0" w:color="auto"/>
              <w:right w:val="single" w:sz="4" w:space="0" w:color="auto"/>
            </w:tcBorders>
            <w:vAlign w:val="center"/>
          </w:tcPr>
          <w:p w:rsidR="003D0FF8" w:rsidRPr="00614996" w:rsidRDefault="003D0FF8" w:rsidP="006C2E1B">
            <w:pPr>
              <w:rPr>
                <w:sz w:val="20"/>
              </w:rPr>
            </w:pPr>
            <w:r>
              <w:rPr>
                <w:sz w:val="20"/>
              </w:rPr>
              <w:t>Weryfikacja zapisu</w:t>
            </w:r>
          </w:p>
        </w:tc>
        <w:tc>
          <w:tcPr>
            <w:tcW w:w="3225" w:type="dxa"/>
            <w:tcBorders>
              <w:top w:val="single" w:sz="4" w:space="0" w:color="auto"/>
              <w:left w:val="single" w:sz="4" w:space="0" w:color="auto"/>
              <w:bottom w:val="single" w:sz="4" w:space="0" w:color="auto"/>
              <w:right w:val="single" w:sz="4" w:space="0" w:color="auto"/>
            </w:tcBorders>
            <w:vAlign w:val="center"/>
          </w:tcPr>
          <w:p w:rsidR="003D0FF8" w:rsidRPr="00614996" w:rsidRDefault="003D0FF8" w:rsidP="006C2E1B">
            <w:pPr>
              <w:rPr>
                <w:sz w:val="20"/>
              </w:rPr>
            </w:pPr>
            <w:r>
              <w:rPr>
                <w:sz w:val="20"/>
              </w:rPr>
              <w:t xml:space="preserve">Zastąpiono słowami: „Starosta Wołomiński” </w:t>
            </w:r>
          </w:p>
        </w:tc>
      </w:tr>
      <w:tr w:rsidR="003D0FF8" w:rsidTr="00744C25">
        <w:tc>
          <w:tcPr>
            <w:tcW w:w="596" w:type="dxa"/>
            <w:tcBorders>
              <w:top w:val="single" w:sz="4" w:space="0" w:color="auto"/>
              <w:left w:val="single" w:sz="4" w:space="0" w:color="auto"/>
              <w:bottom w:val="single" w:sz="4" w:space="0" w:color="auto"/>
              <w:right w:val="single" w:sz="4" w:space="0" w:color="auto"/>
            </w:tcBorders>
          </w:tcPr>
          <w:p w:rsidR="003D0FF8" w:rsidRDefault="003D0FF8" w:rsidP="006C2E1B">
            <w:pPr>
              <w:rPr>
                <w:sz w:val="20"/>
              </w:rPr>
            </w:pPr>
          </w:p>
        </w:tc>
        <w:tc>
          <w:tcPr>
            <w:tcW w:w="4631" w:type="dxa"/>
            <w:gridSpan w:val="2"/>
            <w:tcBorders>
              <w:top w:val="single" w:sz="4" w:space="0" w:color="auto"/>
              <w:left w:val="single" w:sz="4" w:space="0" w:color="auto"/>
              <w:bottom w:val="single" w:sz="4" w:space="0" w:color="auto"/>
              <w:right w:val="single" w:sz="4" w:space="0" w:color="auto"/>
            </w:tcBorders>
            <w:vAlign w:val="center"/>
          </w:tcPr>
          <w:p w:rsidR="003D0FF8" w:rsidRDefault="003D0FF8" w:rsidP="006C2E1B">
            <w:pPr>
              <w:rPr>
                <w:sz w:val="20"/>
              </w:rPr>
            </w:pPr>
          </w:p>
        </w:tc>
        <w:tc>
          <w:tcPr>
            <w:tcW w:w="4193" w:type="dxa"/>
            <w:tcBorders>
              <w:top w:val="single" w:sz="4" w:space="0" w:color="auto"/>
              <w:left w:val="single" w:sz="4" w:space="0" w:color="auto"/>
              <w:right w:val="single" w:sz="4" w:space="0" w:color="auto"/>
            </w:tcBorders>
            <w:vAlign w:val="center"/>
          </w:tcPr>
          <w:p w:rsidR="003D0FF8" w:rsidRDefault="003D0FF8" w:rsidP="006C2E1B">
            <w:pPr>
              <w:rPr>
                <w:sz w:val="20"/>
              </w:rPr>
            </w:pPr>
          </w:p>
        </w:tc>
        <w:tc>
          <w:tcPr>
            <w:tcW w:w="3225" w:type="dxa"/>
            <w:tcBorders>
              <w:top w:val="single" w:sz="4" w:space="0" w:color="auto"/>
              <w:left w:val="single" w:sz="4" w:space="0" w:color="auto"/>
              <w:bottom w:val="single" w:sz="4" w:space="0" w:color="auto"/>
              <w:right w:val="single" w:sz="4" w:space="0" w:color="auto"/>
            </w:tcBorders>
            <w:vAlign w:val="center"/>
          </w:tcPr>
          <w:p w:rsidR="003D0FF8" w:rsidRDefault="003D0FF8" w:rsidP="006C2E1B">
            <w:pPr>
              <w:rPr>
                <w:sz w:val="20"/>
              </w:rPr>
            </w:pPr>
          </w:p>
        </w:tc>
      </w:tr>
    </w:tbl>
    <w:p w:rsidR="003D0FF8" w:rsidRDefault="003D0FF8" w:rsidP="003D0FF8"/>
    <w:p w:rsidR="003D0FF8" w:rsidRDefault="004C22CB" w:rsidP="003D0FF8">
      <w:r>
        <w:t>U</w:t>
      </w:r>
      <w:r w:rsidR="003D0FF8">
        <w:t xml:space="preserve">wagi zawarte w opinii z dnia 22.12.2015r. Regionalnego Dyrektora Ochrony Środowiska w Warszawie: </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
        <w:gridCol w:w="4631"/>
        <w:gridCol w:w="4193"/>
        <w:gridCol w:w="4437"/>
      </w:tblGrid>
      <w:tr w:rsidR="003D0FF8" w:rsidTr="006C2E1B">
        <w:tc>
          <w:tcPr>
            <w:tcW w:w="596" w:type="dxa"/>
            <w:tcBorders>
              <w:top w:val="single" w:sz="4" w:space="0" w:color="auto"/>
              <w:left w:val="single" w:sz="4" w:space="0" w:color="auto"/>
              <w:bottom w:val="single" w:sz="4" w:space="0" w:color="auto"/>
              <w:right w:val="single" w:sz="4" w:space="0" w:color="auto"/>
            </w:tcBorders>
          </w:tcPr>
          <w:p w:rsidR="003D0FF8" w:rsidRPr="00614996" w:rsidRDefault="003D0FF8" w:rsidP="006C2E1B">
            <w:pPr>
              <w:rPr>
                <w:sz w:val="20"/>
              </w:rPr>
            </w:pPr>
            <w:r w:rsidRPr="00614996">
              <w:rPr>
                <w:sz w:val="20"/>
              </w:rPr>
              <w:t>LP.</w:t>
            </w:r>
          </w:p>
        </w:tc>
        <w:tc>
          <w:tcPr>
            <w:tcW w:w="4631" w:type="dxa"/>
            <w:tcBorders>
              <w:top w:val="single" w:sz="4" w:space="0" w:color="auto"/>
              <w:left w:val="single" w:sz="4" w:space="0" w:color="auto"/>
              <w:bottom w:val="single" w:sz="4" w:space="0" w:color="auto"/>
              <w:right w:val="single" w:sz="4" w:space="0" w:color="auto"/>
            </w:tcBorders>
            <w:vAlign w:val="center"/>
          </w:tcPr>
          <w:p w:rsidR="003D0FF8" w:rsidRPr="00614996" w:rsidRDefault="003D0FF8" w:rsidP="006C2E1B">
            <w:pPr>
              <w:rPr>
                <w:sz w:val="20"/>
              </w:rPr>
            </w:pPr>
            <w:r w:rsidRPr="00614996">
              <w:rPr>
                <w:sz w:val="20"/>
              </w:rPr>
              <w:t>ZAPIS W PROJEKCIE DOKUMENTU</w:t>
            </w:r>
          </w:p>
        </w:tc>
        <w:tc>
          <w:tcPr>
            <w:tcW w:w="4193" w:type="dxa"/>
            <w:tcBorders>
              <w:top w:val="single" w:sz="4" w:space="0" w:color="auto"/>
              <w:left w:val="single" w:sz="4" w:space="0" w:color="auto"/>
              <w:bottom w:val="single" w:sz="4" w:space="0" w:color="auto"/>
              <w:right w:val="single" w:sz="4" w:space="0" w:color="auto"/>
            </w:tcBorders>
          </w:tcPr>
          <w:p w:rsidR="003D0FF8" w:rsidRPr="00614996" w:rsidRDefault="003D0FF8" w:rsidP="006C2E1B">
            <w:pPr>
              <w:jc w:val="center"/>
              <w:rPr>
                <w:sz w:val="20"/>
              </w:rPr>
            </w:pPr>
            <w:r w:rsidRPr="00614996">
              <w:rPr>
                <w:sz w:val="20"/>
              </w:rPr>
              <w:t>TREŚĆ UWAGI</w:t>
            </w:r>
          </w:p>
        </w:tc>
        <w:tc>
          <w:tcPr>
            <w:tcW w:w="4437" w:type="dxa"/>
            <w:tcBorders>
              <w:top w:val="single" w:sz="4" w:space="0" w:color="auto"/>
              <w:left w:val="single" w:sz="4" w:space="0" w:color="auto"/>
              <w:bottom w:val="single" w:sz="4" w:space="0" w:color="auto"/>
              <w:right w:val="single" w:sz="4" w:space="0" w:color="auto"/>
            </w:tcBorders>
            <w:vAlign w:val="center"/>
          </w:tcPr>
          <w:p w:rsidR="003D0FF8" w:rsidRPr="00614996" w:rsidRDefault="003D0FF8" w:rsidP="006C2E1B">
            <w:pPr>
              <w:rPr>
                <w:sz w:val="20"/>
              </w:rPr>
            </w:pPr>
            <w:r w:rsidRPr="00614996">
              <w:rPr>
                <w:sz w:val="20"/>
              </w:rPr>
              <w:t>SPOSÓB ROZSTRZYGNIĘCIA</w:t>
            </w:r>
          </w:p>
        </w:tc>
      </w:tr>
      <w:tr w:rsidR="003D0FF8" w:rsidTr="006C2E1B">
        <w:tc>
          <w:tcPr>
            <w:tcW w:w="596" w:type="dxa"/>
            <w:tcBorders>
              <w:top w:val="single" w:sz="4" w:space="0" w:color="auto"/>
              <w:left w:val="single" w:sz="4" w:space="0" w:color="auto"/>
              <w:bottom w:val="single" w:sz="4" w:space="0" w:color="auto"/>
              <w:right w:val="single" w:sz="4" w:space="0" w:color="auto"/>
            </w:tcBorders>
          </w:tcPr>
          <w:p w:rsidR="003D0FF8" w:rsidRDefault="003D0FF8" w:rsidP="006C2E1B">
            <w:pPr>
              <w:rPr>
                <w:sz w:val="20"/>
              </w:rPr>
            </w:pPr>
            <w:r>
              <w:rPr>
                <w:sz w:val="20"/>
              </w:rPr>
              <w:t>7</w:t>
            </w:r>
          </w:p>
        </w:tc>
        <w:tc>
          <w:tcPr>
            <w:tcW w:w="4631" w:type="dxa"/>
            <w:tcBorders>
              <w:top w:val="single" w:sz="4" w:space="0" w:color="auto"/>
              <w:left w:val="single" w:sz="4" w:space="0" w:color="auto"/>
              <w:bottom w:val="single" w:sz="4" w:space="0" w:color="auto"/>
              <w:right w:val="single" w:sz="4" w:space="0" w:color="auto"/>
            </w:tcBorders>
            <w:vAlign w:val="center"/>
          </w:tcPr>
          <w:p w:rsidR="003D0FF8" w:rsidRPr="00614996" w:rsidRDefault="003D0FF8" w:rsidP="006C2E1B">
            <w:pPr>
              <w:rPr>
                <w:sz w:val="20"/>
              </w:rPr>
            </w:pPr>
            <w:r>
              <w:rPr>
                <w:sz w:val="20"/>
              </w:rPr>
              <w:t>Prognoza oddziaływania na środowisko: Rozdział 8. Str. 36 ostatni akapit: „Przed rozpoczęciem prac remontowych zarządca obiektu powinien wykonać ekspertyzę przyrodniczą – inwentaryzacje stwierdzającą obecność lub brak chronionych gatunków ptaków i nietoperzy”</w:t>
            </w:r>
          </w:p>
        </w:tc>
        <w:tc>
          <w:tcPr>
            <w:tcW w:w="4193" w:type="dxa"/>
            <w:tcBorders>
              <w:top w:val="single" w:sz="4" w:space="0" w:color="auto"/>
              <w:left w:val="single" w:sz="4" w:space="0" w:color="auto"/>
              <w:bottom w:val="single" w:sz="4" w:space="0" w:color="auto"/>
              <w:right w:val="single" w:sz="4" w:space="0" w:color="auto"/>
            </w:tcBorders>
            <w:vAlign w:val="center"/>
          </w:tcPr>
          <w:p w:rsidR="003D0FF8" w:rsidRPr="00614996" w:rsidRDefault="003D0FF8" w:rsidP="006C2E1B">
            <w:pPr>
              <w:rPr>
                <w:sz w:val="20"/>
              </w:rPr>
            </w:pPr>
            <w:r>
              <w:rPr>
                <w:sz w:val="20"/>
              </w:rPr>
              <w:t>„budynki, przed przystąpieniem do prac rozbiórkowych powinny być poddawane inwentaryzacji ornitologicznej</w:t>
            </w:r>
            <w:r>
              <w:rPr>
                <w:sz w:val="20"/>
              </w:rPr>
              <w:br/>
              <w:t xml:space="preserve"> i chiropterologicznej”</w:t>
            </w:r>
          </w:p>
        </w:tc>
        <w:tc>
          <w:tcPr>
            <w:tcW w:w="4437" w:type="dxa"/>
            <w:tcBorders>
              <w:top w:val="single" w:sz="4" w:space="0" w:color="auto"/>
              <w:left w:val="single" w:sz="4" w:space="0" w:color="auto"/>
              <w:bottom w:val="single" w:sz="4" w:space="0" w:color="auto"/>
              <w:right w:val="single" w:sz="4" w:space="0" w:color="auto"/>
            </w:tcBorders>
            <w:vAlign w:val="center"/>
          </w:tcPr>
          <w:p w:rsidR="003D0FF8" w:rsidRDefault="003D0FF8" w:rsidP="006C2E1B">
            <w:pPr>
              <w:rPr>
                <w:sz w:val="20"/>
              </w:rPr>
            </w:pPr>
            <w:r>
              <w:rPr>
                <w:sz w:val="20"/>
              </w:rPr>
              <w:t>Nie uwzglę</w:t>
            </w:r>
            <w:r w:rsidRPr="00614996">
              <w:rPr>
                <w:sz w:val="20"/>
              </w:rPr>
              <w:t>dniono</w:t>
            </w:r>
            <w:r>
              <w:rPr>
                <w:sz w:val="20"/>
              </w:rPr>
              <w:t>. Informacja zawarta w opracowanym projekcie Prognozy (str. 36)</w:t>
            </w:r>
          </w:p>
        </w:tc>
      </w:tr>
      <w:tr w:rsidR="003D0FF8" w:rsidTr="006C2E1B">
        <w:tc>
          <w:tcPr>
            <w:tcW w:w="596" w:type="dxa"/>
            <w:tcBorders>
              <w:top w:val="single" w:sz="4" w:space="0" w:color="auto"/>
              <w:left w:val="single" w:sz="4" w:space="0" w:color="auto"/>
              <w:bottom w:val="single" w:sz="4" w:space="0" w:color="auto"/>
              <w:right w:val="single" w:sz="4" w:space="0" w:color="auto"/>
            </w:tcBorders>
          </w:tcPr>
          <w:p w:rsidR="003D0FF8" w:rsidRDefault="003D0FF8" w:rsidP="006C2E1B">
            <w:pPr>
              <w:rPr>
                <w:sz w:val="20"/>
              </w:rPr>
            </w:pPr>
            <w:r>
              <w:rPr>
                <w:sz w:val="20"/>
              </w:rPr>
              <w:t>8</w:t>
            </w:r>
          </w:p>
        </w:tc>
        <w:tc>
          <w:tcPr>
            <w:tcW w:w="4631" w:type="dxa"/>
            <w:tcBorders>
              <w:top w:val="single" w:sz="4" w:space="0" w:color="auto"/>
              <w:left w:val="single" w:sz="4" w:space="0" w:color="auto"/>
              <w:bottom w:val="single" w:sz="4" w:space="0" w:color="auto"/>
              <w:right w:val="single" w:sz="4" w:space="0" w:color="auto"/>
            </w:tcBorders>
            <w:vAlign w:val="center"/>
          </w:tcPr>
          <w:p w:rsidR="003D0FF8" w:rsidRPr="003C4DE4" w:rsidRDefault="003D0FF8" w:rsidP="006C2E1B">
            <w:pPr>
              <w:pStyle w:val="aaaaanita"/>
            </w:pPr>
            <w:r w:rsidRPr="003C4DE4">
              <w:t xml:space="preserve">Prognoza oddziaływania na środowisko: Rozdział 4.1. Str. 14, akapit pierwszy, zapis w brzmieniu: Najcenniejsze obiekty i obszary przyrodnicze powiatu wołomińskiego zostały objęte ochroną </w:t>
            </w:r>
            <w:r w:rsidRPr="003C4DE4">
              <w:lastRenderedPageBreak/>
              <w:t xml:space="preserve">prawną. Zajmują one łączną powierzchnię </w:t>
            </w:r>
            <w:smartTag w:uri="urn:schemas-microsoft-com:office:smarttags" w:element="metricconverter">
              <w:smartTagPr>
                <w:attr w:name="ProductID" w:val="19 859,4 ha"/>
              </w:smartTagPr>
              <w:r w:rsidRPr="003C4DE4">
                <w:t>19 859,4 ha</w:t>
              </w:r>
            </w:smartTag>
            <w:r>
              <w:t>”</w:t>
            </w:r>
            <w:r w:rsidRPr="003C4DE4">
              <w:t xml:space="preserve">. </w:t>
            </w:r>
          </w:p>
          <w:p w:rsidR="003D0FF8" w:rsidRPr="003C4DE4" w:rsidRDefault="003D0FF8" w:rsidP="006C2E1B">
            <w:pPr>
              <w:pStyle w:val="aaaaanita"/>
            </w:pPr>
          </w:p>
        </w:tc>
        <w:tc>
          <w:tcPr>
            <w:tcW w:w="4193" w:type="dxa"/>
            <w:vMerge w:val="restart"/>
            <w:tcBorders>
              <w:top w:val="single" w:sz="4" w:space="0" w:color="auto"/>
              <w:left w:val="single" w:sz="4" w:space="0" w:color="auto"/>
              <w:right w:val="single" w:sz="4" w:space="0" w:color="auto"/>
            </w:tcBorders>
            <w:vAlign w:val="center"/>
          </w:tcPr>
          <w:p w:rsidR="003D0FF8" w:rsidRDefault="003D0FF8" w:rsidP="006C2E1B">
            <w:pPr>
              <w:jc w:val="center"/>
              <w:rPr>
                <w:sz w:val="20"/>
              </w:rPr>
            </w:pPr>
            <w:r>
              <w:rPr>
                <w:sz w:val="20"/>
              </w:rPr>
              <w:lastRenderedPageBreak/>
              <w:t xml:space="preserve">W Prognozie nie uwzględniono rezerwatu Mosty Kalińskie </w:t>
            </w:r>
            <w:r>
              <w:rPr>
                <w:sz w:val="20"/>
              </w:rPr>
              <w:br/>
              <w:t xml:space="preserve">o powierzchni </w:t>
            </w:r>
            <w:smartTag w:uri="urn:schemas-microsoft-com:office:smarttags" w:element="metricconverter">
              <w:smartTagPr>
                <w:attr w:name="ProductID" w:val="201,44 ha"/>
              </w:smartTagPr>
              <w:r>
                <w:rPr>
                  <w:sz w:val="20"/>
                </w:rPr>
                <w:t>201,44 ha</w:t>
              </w:r>
            </w:smartTag>
            <w:r>
              <w:rPr>
                <w:sz w:val="20"/>
              </w:rPr>
              <w:t xml:space="preserve"> ustanowionego zarządzeniem Regionalnego Dyrektora Ochrony </w:t>
            </w:r>
            <w:r>
              <w:rPr>
                <w:sz w:val="20"/>
              </w:rPr>
              <w:lastRenderedPageBreak/>
              <w:t xml:space="preserve">Środowiska z dnia </w:t>
            </w:r>
            <w:smartTag w:uri="urn:schemas-microsoft-com:office:smarttags" w:element="date">
              <w:smartTagPr>
                <w:attr w:name="ls" w:val="trans"/>
                <w:attr w:name="Month" w:val="5"/>
                <w:attr w:name="Day" w:val="14"/>
                <w:attr w:name="Year" w:val="2015"/>
              </w:smartTagPr>
              <w:r>
                <w:rPr>
                  <w:sz w:val="20"/>
                </w:rPr>
                <w:t>14 maja 2015r.</w:t>
              </w:r>
            </w:smartTag>
            <w:r>
              <w:rPr>
                <w:sz w:val="20"/>
              </w:rPr>
              <w:t xml:space="preserve"> (Dz. Urz. Woj. Maz. z 2015r. poz. 4672)</w:t>
            </w:r>
          </w:p>
        </w:tc>
        <w:tc>
          <w:tcPr>
            <w:tcW w:w="4437" w:type="dxa"/>
            <w:tcBorders>
              <w:top w:val="single" w:sz="4" w:space="0" w:color="auto"/>
              <w:left w:val="single" w:sz="4" w:space="0" w:color="auto"/>
              <w:bottom w:val="single" w:sz="4" w:space="0" w:color="auto"/>
              <w:right w:val="single" w:sz="4" w:space="0" w:color="auto"/>
            </w:tcBorders>
            <w:vAlign w:val="center"/>
          </w:tcPr>
          <w:p w:rsidR="003D0FF8" w:rsidRDefault="003D0FF8" w:rsidP="006C2E1B">
            <w:pPr>
              <w:pStyle w:val="aaaaanita"/>
              <w:rPr>
                <w:rFonts w:asciiTheme="minorHAnsi" w:hAnsiTheme="minorHAnsi"/>
              </w:rPr>
            </w:pPr>
            <w:r>
              <w:rPr>
                <w:sz w:val="20"/>
              </w:rPr>
              <w:lastRenderedPageBreak/>
              <w:t>Zapis otrzymał brzmienie: „</w:t>
            </w:r>
            <w:r w:rsidRPr="003C4DE4">
              <w:t>Najcenniejsze obiekty i obszary przyrodnicze powiatu wołomińskiego zostały objęte ochroną prawną. Ich wykaz i powierzchnię przedstawia poniższa tabela.”</w:t>
            </w:r>
            <w:r w:rsidRPr="00E028AD">
              <w:rPr>
                <w:rFonts w:asciiTheme="minorHAnsi" w:hAnsiTheme="minorHAnsi"/>
              </w:rPr>
              <w:t xml:space="preserve"> </w:t>
            </w:r>
          </w:p>
          <w:p w:rsidR="003D0FF8" w:rsidRDefault="003D0FF8" w:rsidP="006C2E1B">
            <w:pPr>
              <w:pStyle w:val="aaaaanita"/>
              <w:rPr>
                <w:sz w:val="20"/>
              </w:rPr>
            </w:pPr>
          </w:p>
        </w:tc>
      </w:tr>
      <w:tr w:rsidR="003D0FF8" w:rsidTr="006C2E1B">
        <w:tc>
          <w:tcPr>
            <w:tcW w:w="596" w:type="dxa"/>
            <w:tcBorders>
              <w:top w:val="single" w:sz="4" w:space="0" w:color="auto"/>
              <w:left w:val="single" w:sz="4" w:space="0" w:color="auto"/>
              <w:bottom w:val="single" w:sz="4" w:space="0" w:color="auto"/>
              <w:right w:val="single" w:sz="4" w:space="0" w:color="auto"/>
            </w:tcBorders>
          </w:tcPr>
          <w:p w:rsidR="003D0FF8" w:rsidRDefault="003D0FF8" w:rsidP="006C2E1B">
            <w:pPr>
              <w:rPr>
                <w:sz w:val="20"/>
              </w:rPr>
            </w:pPr>
            <w:r>
              <w:rPr>
                <w:sz w:val="20"/>
              </w:rPr>
              <w:lastRenderedPageBreak/>
              <w:t>9</w:t>
            </w:r>
          </w:p>
        </w:tc>
        <w:tc>
          <w:tcPr>
            <w:tcW w:w="4631" w:type="dxa"/>
            <w:tcBorders>
              <w:top w:val="single" w:sz="4" w:space="0" w:color="auto"/>
              <w:left w:val="single" w:sz="4" w:space="0" w:color="auto"/>
              <w:bottom w:val="single" w:sz="4" w:space="0" w:color="auto"/>
              <w:right w:val="single" w:sz="4" w:space="0" w:color="auto"/>
            </w:tcBorders>
            <w:vAlign w:val="center"/>
          </w:tcPr>
          <w:p w:rsidR="003D0FF8" w:rsidRPr="003C4DE4" w:rsidRDefault="003D0FF8" w:rsidP="006C2E1B">
            <w:r>
              <w:rPr>
                <w:sz w:val="20"/>
              </w:rPr>
              <w:t>Prognoza oddziaływania na środowisko: Rozdział 4.1. Str. 14, Tabela nr 1. „Formy Ochrony przyrody na terenie powiatu wołomińskiego”</w:t>
            </w:r>
          </w:p>
        </w:tc>
        <w:tc>
          <w:tcPr>
            <w:tcW w:w="4193" w:type="dxa"/>
            <w:vMerge/>
            <w:tcBorders>
              <w:left w:val="single" w:sz="4" w:space="0" w:color="auto"/>
              <w:bottom w:val="single" w:sz="4" w:space="0" w:color="auto"/>
              <w:right w:val="single" w:sz="4" w:space="0" w:color="auto"/>
            </w:tcBorders>
          </w:tcPr>
          <w:p w:rsidR="003D0FF8" w:rsidRDefault="003D0FF8" w:rsidP="006C2E1B">
            <w:pPr>
              <w:jc w:val="center"/>
              <w:rPr>
                <w:sz w:val="20"/>
              </w:rPr>
            </w:pPr>
          </w:p>
        </w:tc>
        <w:tc>
          <w:tcPr>
            <w:tcW w:w="4437" w:type="dxa"/>
            <w:tcBorders>
              <w:top w:val="single" w:sz="4" w:space="0" w:color="auto"/>
              <w:left w:val="single" w:sz="4" w:space="0" w:color="auto"/>
              <w:bottom w:val="single" w:sz="4" w:space="0" w:color="auto"/>
              <w:right w:val="single" w:sz="4" w:space="0" w:color="auto"/>
            </w:tcBorders>
            <w:vAlign w:val="center"/>
          </w:tcPr>
          <w:p w:rsidR="003D0FF8" w:rsidRDefault="003D0FF8" w:rsidP="006C2E1B">
            <w:pPr>
              <w:pStyle w:val="aaaaanita"/>
              <w:rPr>
                <w:sz w:val="20"/>
              </w:rPr>
            </w:pPr>
            <w:r>
              <w:rPr>
                <w:sz w:val="20"/>
              </w:rPr>
              <w:t>Tabela otrzymuje brzmienie jak poniżej:</w:t>
            </w:r>
          </w:p>
          <w:p w:rsidR="003D0FF8" w:rsidRDefault="003D0FF8" w:rsidP="006C2E1B">
            <w:pPr>
              <w:pStyle w:val="aaaaanita"/>
              <w:rPr>
                <w:sz w:val="20"/>
              </w:rPr>
            </w:pPr>
          </w:p>
        </w:tc>
      </w:tr>
    </w:tbl>
    <w:p w:rsidR="003D0FF8" w:rsidRDefault="003D0FF8" w:rsidP="003D0FF8">
      <w:pPr>
        <w:ind w:left="3195" w:firstLine="345"/>
      </w:pPr>
      <w:r>
        <w:rPr>
          <w:sz w:val="20"/>
        </w:rPr>
        <w:t>Tabela nr 1. „Formy Ochrony przyrody na terenie powiatu wołomińskiego”</w:t>
      </w:r>
    </w:p>
    <w:tbl>
      <w:tblPr>
        <w:tblStyle w:val="Tabela-Motyw"/>
        <w:tblW w:w="0" w:type="auto"/>
        <w:jc w:val="center"/>
        <w:tbl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insideH w:val="single" w:sz="4" w:space="0" w:color="5F497A" w:themeColor="accent4" w:themeShade="BF"/>
          <w:insideV w:val="single" w:sz="4" w:space="0" w:color="5F497A" w:themeColor="accent4" w:themeShade="BF"/>
        </w:tblBorders>
        <w:shd w:val="clear" w:color="auto" w:fill="FFFFFF" w:themeFill="background1"/>
        <w:tblLook w:val="0000"/>
      </w:tblPr>
      <w:tblGrid>
        <w:gridCol w:w="3097"/>
        <w:gridCol w:w="590"/>
        <w:gridCol w:w="2382"/>
        <w:gridCol w:w="2153"/>
      </w:tblGrid>
      <w:tr w:rsidR="003D0FF8" w:rsidRPr="00501F8F" w:rsidTr="006C2E1B">
        <w:trPr>
          <w:trHeight w:val="70"/>
          <w:tblHeader/>
          <w:jc w:val="center"/>
        </w:trPr>
        <w:tc>
          <w:tcPr>
            <w:tcW w:w="0" w:type="auto"/>
            <w:shd w:val="clear" w:color="auto" w:fill="FFFFFF" w:themeFill="background1"/>
          </w:tcPr>
          <w:p w:rsidR="003D0FF8" w:rsidRPr="00501F8F" w:rsidRDefault="003D0FF8" w:rsidP="006C2E1B">
            <w:pPr>
              <w:pStyle w:val="Nagwek8"/>
              <w:outlineLvl w:val="7"/>
              <w:rPr>
                <w:rFonts w:asciiTheme="minorHAnsi" w:hAnsiTheme="minorHAnsi" w:cstheme="minorHAnsi"/>
                <w:b/>
                <w:i/>
                <w:color w:val="000000" w:themeColor="text1"/>
              </w:rPr>
            </w:pPr>
            <w:r w:rsidRPr="00501F8F">
              <w:rPr>
                <w:rFonts w:asciiTheme="minorHAnsi" w:hAnsiTheme="minorHAnsi" w:cstheme="minorHAnsi"/>
                <w:color w:val="000000" w:themeColor="text1"/>
              </w:rPr>
              <w:t>Forma ochrony</w:t>
            </w:r>
          </w:p>
        </w:tc>
        <w:tc>
          <w:tcPr>
            <w:tcW w:w="0" w:type="auto"/>
            <w:shd w:val="clear" w:color="auto" w:fill="FFFFFF" w:themeFill="background1"/>
          </w:tcPr>
          <w:p w:rsidR="003D0FF8" w:rsidRPr="00501F8F" w:rsidRDefault="003D0FF8" w:rsidP="006C2E1B">
            <w:pPr>
              <w:jc w:val="center"/>
              <w:rPr>
                <w:rFonts w:asciiTheme="minorHAnsi" w:hAnsiTheme="minorHAnsi" w:cstheme="minorHAnsi"/>
                <w:b/>
                <w:bCs/>
                <w:iCs/>
                <w:color w:val="000000" w:themeColor="text1"/>
                <w:sz w:val="20"/>
              </w:rPr>
            </w:pPr>
            <w:r w:rsidRPr="00501F8F">
              <w:rPr>
                <w:rFonts w:asciiTheme="minorHAnsi" w:hAnsiTheme="minorHAnsi" w:cstheme="minorHAnsi"/>
                <w:b/>
                <w:bCs/>
                <w:iCs/>
                <w:color w:val="000000" w:themeColor="text1"/>
                <w:sz w:val="20"/>
              </w:rPr>
              <w:t>Ilość</w:t>
            </w:r>
          </w:p>
        </w:tc>
        <w:tc>
          <w:tcPr>
            <w:tcW w:w="0" w:type="auto"/>
            <w:shd w:val="clear" w:color="auto" w:fill="FFFFFF" w:themeFill="background1"/>
          </w:tcPr>
          <w:p w:rsidR="003D0FF8" w:rsidRPr="00501F8F" w:rsidRDefault="003D0FF8" w:rsidP="006C2E1B">
            <w:pPr>
              <w:jc w:val="center"/>
              <w:rPr>
                <w:rFonts w:asciiTheme="minorHAnsi" w:hAnsiTheme="minorHAnsi" w:cstheme="minorHAnsi"/>
                <w:b/>
                <w:bCs/>
                <w:iCs/>
                <w:color w:val="000000" w:themeColor="text1"/>
                <w:sz w:val="20"/>
              </w:rPr>
            </w:pPr>
            <w:r w:rsidRPr="00501F8F">
              <w:rPr>
                <w:rFonts w:asciiTheme="minorHAnsi" w:hAnsiTheme="minorHAnsi" w:cstheme="minorHAnsi"/>
                <w:b/>
                <w:bCs/>
                <w:iCs/>
                <w:color w:val="000000" w:themeColor="text1"/>
                <w:sz w:val="20"/>
              </w:rPr>
              <w:t>Powierzchnia ogólna w ha</w:t>
            </w:r>
          </w:p>
        </w:tc>
        <w:tc>
          <w:tcPr>
            <w:tcW w:w="0" w:type="auto"/>
            <w:shd w:val="clear" w:color="auto" w:fill="FFFFFF" w:themeFill="background1"/>
          </w:tcPr>
          <w:p w:rsidR="003D0FF8" w:rsidRPr="00501F8F" w:rsidRDefault="003D0FF8" w:rsidP="006C2E1B">
            <w:pPr>
              <w:jc w:val="center"/>
              <w:rPr>
                <w:rFonts w:asciiTheme="minorHAnsi" w:hAnsiTheme="minorHAnsi" w:cstheme="minorHAnsi"/>
                <w:b/>
                <w:bCs/>
                <w:iCs/>
                <w:color w:val="000000" w:themeColor="text1"/>
                <w:sz w:val="20"/>
              </w:rPr>
            </w:pPr>
            <w:r w:rsidRPr="00501F8F">
              <w:rPr>
                <w:rFonts w:asciiTheme="minorHAnsi" w:hAnsiTheme="minorHAnsi" w:cstheme="minorHAnsi"/>
                <w:b/>
                <w:bCs/>
                <w:iCs/>
                <w:color w:val="000000" w:themeColor="text1"/>
                <w:sz w:val="20"/>
              </w:rPr>
              <w:t>% powierzchni powiatu</w:t>
            </w:r>
          </w:p>
        </w:tc>
      </w:tr>
      <w:tr w:rsidR="003D0FF8" w:rsidRPr="00E028AD" w:rsidTr="006C2E1B">
        <w:trPr>
          <w:trHeight w:val="159"/>
          <w:jc w:val="center"/>
        </w:trPr>
        <w:tc>
          <w:tcPr>
            <w:tcW w:w="0" w:type="auto"/>
            <w:shd w:val="clear" w:color="auto" w:fill="FFFFFF" w:themeFill="background1"/>
          </w:tcPr>
          <w:p w:rsidR="003D0FF8" w:rsidRPr="00E028AD" w:rsidRDefault="003D0FF8" w:rsidP="006C2E1B">
            <w:pPr>
              <w:pStyle w:val="Stopka"/>
              <w:tabs>
                <w:tab w:val="clear" w:pos="4536"/>
                <w:tab w:val="clear" w:pos="9072"/>
              </w:tabs>
              <w:rPr>
                <w:rFonts w:asciiTheme="minorHAnsi" w:hAnsiTheme="minorHAnsi" w:cstheme="minorHAnsi"/>
                <w:color w:val="000000" w:themeColor="text1"/>
                <w:sz w:val="20"/>
              </w:rPr>
            </w:pPr>
            <w:r w:rsidRPr="00E028AD">
              <w:rPr>
                <w:rFonts w:asciiTheme="minorHAnsi" w:hAnsiTheme="minorHAnsi" w:cstheme="minorHAnsi"/>
                <w:color w:val="000000" w:themeColor="text1"/>
                <w:sz w:val="20"/>
              </w:rPr>
              <w:t>Rezerwaty przyrody</w:t>
            </w:r>
          </w:p>
        </w:tc>
        <w:tc>
          <w:tcPr>
            <w:tcW w:w="0" w:type="auto"/>
            <w:shd w:val="clear" w:color="auto" w:fill="FFFFFF" w:themeFill="background1"/>
          </w:tcPr>
          <w:p w:rsidR="003D0FF8" w:rsidRPr="00E028AD" w:rsidRDefault="003D0FF8" w:rsidP="006C2E1B">
            <w:pPr>
              <w:jc w:val="center"/>
              <w:rPr>
                <w:rFonts w:asciiTheme="minorHAnsi" w:hAnsiTheme="minorHAnsi" w:cstheme="minorHAnsi"/>
                <w:bCs/>
                <w:iCs/>
                <w:color w:val="000000" w:themeColor="text1"/>
                <w:sz w:val="20"/>
              </w:rPr>
            </w:pPr>
            <w:r>
              <w:rPr>
                <w:rFonts w:asciiTheme="minorHAnsi" w:hAnsiTheme="minorHAnsi" w:cstheme="minorHAnsi"/>
                <w:bCs/>
                <w:iCs/>
                <w:color w:val="000000" w:themeColor="text1"/>
                <w:sz w:val="20"/>
              </w:rPr>
              <w:t>6</w:t>
            </w:r>
          </w:p>
        </w:tc>
        <w:tc>
          <w:tcPr>
            <w:tcW w:w="0" w:type="auto"/>
            <w:shd w:val="clear" w:color="auto" w:fill="FFFFFF" w:themeFill="background1"/>
          </w:tcPr>
          <w:p w:rsidR="003D0FF8" w:rsidRPr="00E028AD" w:rsidRDefault="003D0FF8" w:rsidP="006C2E1B">
            <w:pPr>
              <w:jc w:val="center"/>
              <w:rPr>
                <w:rFonts w:asciiTheme="minorHAnsi" w:hAnsiTheme="minorHAnsi" w:cstheme="minorHAnsi"/>
                <w:color w:val="000000" w:themeColor="text1"/>
                <w:sz w:val="20"/>
              </w:rPr>
            </w:pPr>
            <w:r>
              <w:rPr>
                <w:rFonts w:asciiTheme="minorHAnsi" w:hAnsiTheme="minorHAnsi" w:cstheme="minorHAnsi"/>
                <w:color w:val="000000" w:themeColor="text1"/>
                <w:sz w:val="20"/>
              </w:rPr>
              <w:t>370,04</w:t>
            </w:r>
          </w:p>
        </w:tc>
        <w:tc>
          <w:tcPr>
            <w:tcW w:w="0" w:type="auto"/>
            <w:shd w:val="clear" w:color="auto" w:fill="FFFFFF" w:themeFill="background1"/>
          </w:tcPr>
          <w:p w:rsidR="003D0FF8" w:rsidRPr="00E028AD" w:rsidRDefault="003D0FF8" w:rsidP="006C2E1B">
            <w:pPr>
              <w:pStyle w:val="tabele"/>
              <w:rPr>
                <w:rFonts w:asciiTheme="minorHAnsi" w:hAnsiTheme="minorHAnsi" w:cstheme="minorHAnsi"/>
                <w:bCs w:val="0"/>
                <w:iCs/>
                <w:color w:val="000000" w:themeColor="text1"/>
                <w:sz w:val="20"/>
              </w:rPr>
            </w:pPr>
            <w:r>
              <w:rPr>
                <w:rFonts w:asciiTheme="minorHAnsi" w:hAnsiTheme="minorHAnsi" w:cstheme="minorHAnsi"/>
                <w:bCs w:val="0"/>
                <w:iCs/>
                <w:color w:val="000000" w:themeColor="text1"/>
                <w:sz w:val="20"/>
              </w:rPr>
              <w:t>0,39</w:t>
            </w:r>
          </w:p>
        </w:tc>
      </w:tr>
      <w:tr w:rsidR="003D0FF8" w:rsidRPr="00E028AD" w:rsidTr="006C2E1B">
        <w:trPr>
          <w:trHeight w:val="177"/>
          <w:jc w:val="center"/>
        </w:trPr>
        <w:tc>
          <w:tcPr>
            <w:tcW w:w="0" w:type="auto"/>
            <w:shd w:val="clear" w:color="auto" w:fill="FFFFFF" w:themeFill="background1"/>
          </w:tcPr>
          <w:p w:rsidR="003D0FF8" w:rsidRPr="00E028AD" w:rsidRDefault="003D0FF8" w:rsidP="006C2E1B">
            <w:pPr>
              <w:rPr>
                <w:rFonts w:asciiTheme="minorHAnsi" w:hAnsiTheme="minorHAnsi" w:cstheme="minorHAnsi"/>
                <w:bCs/>
                <w:iCs/>
                <w:color w:val="000000" w:themeColor="text1"/>
                <w:sz w:val="20"/>
              </w:rPr>
            </w:pPr>
            <w:r w:rsidRPr="00E028AD">
              <w:rPr>
                <w:rFonts w:asciiTheme="minorHAnsi" w:hAnsiTheme="minorHAnsi" w:cstheme="minorHAnsi"/>
                <w:bCs/>
                <w:iCs/>
                <w:color w:val="000000" w:themeColor="text1"/>
                <w:sz w:val="20"/>
              </w:rPr>
              <w:t>Parki krajobrazowe</w:t>
            </w:r>
          </w:p>
        </w:tc>
        <w:tc>
          <w:tcPr>
            <w:tcW w:w="0" w:type="auto"/>
            <w:shd w:val="clear" w:color="auto" w:fill="FFFFFF" w:themeFill="background1"/>
          </w:tcPr>
          <w:p w:rsidR="003D0FF8" w:rsidRPr="00E028AD" w:rsidRDefault="003D0FF8" w:rsidP="006C2E1B">
            <w:pPr>
              <w:jc w:val="center"/>
              <w:rPr>
                <w:rFonts w:asciiTheme="minorHAnsi" w:hAnsiTheme="minorHAnsi" w:cstheme="minorHAnsi"/>
                <w:bCs/>
                <w:iCs/>
                <w:color w:val="000000" w:themeColor="text1"/>
                <w:sz w:val="20"/>
              </w:rPr>
            </w:pPr>
            <w:r w:rsidRPr="00E028AD">
              <w:rPr>
                <w:rFonts w:asciiTheme="minorHAnsi" w:hAnsiTheme="minorHAnsi" w:cstheme="minorHAnsi"/>
                <w:bCs/>
                <w:iCs/>
                <w:color w:val="000000" w:themeColor="text1"/>
                <w:sz w:val="20"/>
              </w:rPr>
              <w:t>1</w:t>
            </w:r>
          </w:p>
        </w:tc>
        <w:tc>
          <w:tcPr>
            <w:tcW w:w="0" w:type="auto"/>
            <w:shd w:val="clear" w:color="auto" w:fill="FFFFFF" w:themeFill="background1"/>
          </w:tcPr>
          <w:p w:rsidR="003D0FF8" w:rsidRPr="00E028AD" w:rsidRDefault="003D0FF8" w:rsidP="006C2E1B">
            <w:pPr>
              <w:jc w:val="center"/>
              <w:rPr>
                <w:rFonts w:asciiTheme="minorHAnsi" w:hAnsiTheme="minorHAnsi" w:cstheme="minorHAnsi"/>
                <w:color w:val="000000" w:themeColor="text1"/>
                <w:sz w:val="20"/>
              </w:rPr>
            </w:pPr>
            <w:r w:rsidRPr="00E028AD">
              <w:rPr>
                <w:rFonts w:asciiTheme="minorHAnsi" w:hAnsiTheme="minorHAnsi" w:cstheme="minorHAnsi"/>
                <w:color w:val="000000" w:themeColor="text1"/>
                <w:sz w:val="20"/>
              </w:rPr>
              <w:t>840,0</w:t>
            </w:r>
          </w:p>
        </w:tc>
        <w:tc>
          <w:tcPr>
            <w:tcW w:w="0" w:type="auto"/>
            <w:shd w:val="clear" w:color="auto" w:fill="FFFFFF" w:themeFill="background1"/>
          </w:tcPr>
          <w:p w:rsidR="003D0FF8" w:rsidRPr="00E028AD" w:rsidRDefault="003D0FF8" w:rsidP="006C2E1B">
            <w:pPr>
              <w:jc w:val="center"/>
              <w:rPr>
                <w:rFonts w:asciiTheme="minorHAnsi" w:hAnsiTheme="minorHAnsi" w:cstheme="minorHAnsi"/>
                <w:bCs/>
                <w:iCs/>
                <w:color w:val="000000" w:themeColor="text1"/>
                <w:sz w:val="20"/>
              </w:rPr>
            </w:pPr>
            <w:r w:rsidRPr="00E028AD">
              <w:rPr>
                <w:rFonts w:asciiTheme="minorHAnsi" w:hAnsiTheme="minorHAnsi" w:cstheme="minorHAnsi"/>
                <w:bCs/>
                <w:iCs/>
                <w:color w:val="000000" w:themeColor="text1"/>
                <w:sz w:val="20"/>
              </w:rPr>
              <w:t>0,88</w:t>
            </w:r>
          </w:p>
        </w:tc>
      </w:tr>
      <w:tr w:rsidR="003D0FF8" w:rsidRPr="00501F8F" w:rsidTr="006C2E1B">
        <w:trPr>
          <w:trHeight w:val="243"/>
          <w:jc w:val="center"/>
        </w:trPr>
        <w:tc>
          <w:tcPr>
            <w:tcW w:w="0" w:type="auto"/>
            <w:shd w:val="clear" w:color="auto" w:fill="FFFFFF" w:themeFill="background1"/>
          </w:tcPr>
          <w:p w:rsidR="003D0FF8" w:rsidRPr="00E028AD" w:rsidRDefault="003D0FF8" w:rsidP="006C2E1B">
            <w:pPr>
              <w:rPr>
                <w:rFonts w:asciiTheme="minorHAnsi" w:hAnsiTheme="minorHAnsi" w:cstheme="minorHAnsi"/>
                <w:bCs/>
                <w:iCs/>
                <w:color w:val="000000" w:themeColor="text1"/>
                <w:sz w:val="20"/>
              </w:rPr>
            </w:pPr>
            <w:r w:rsidRPr="00E028AD">
              <w:rPr>
                <w:rFonts w:asciiTheme="minorHAnsi" w:hAnsiTheme="minorHAnsi" w:cstheme="minorHAnsi"/>
                <w:bCs/>
                <w:iCs/>
                <w:color w:val="000000" w:themeColor="text1"/>
                <w:sz w:val="20"/>
              </w:rPr>
              <w:t>Użytki ekologiczne</w:t>
            </w:r>
          </w:p>
        </w:tc>
        <w:tc>
          <w:tcPr>
            <w:tcW w:w="0" w:type="auto"/>
            <w:shd w:val="clear" w:color="auto" w:fill="FFFFFF" w:themeFill="background1"/>
          </w:tcPr>
          <w:p w:rsidR="003D0FF8" w:rsidRPr="00501F8F" w:rsidRDefault="003D0FF8" w:rsidP="006C2E1B">
            <w:pPr>
              <w:jc w:val="center"/>
              <w:rPr>
                <w:rFonts w:asciiTheme="minorHAnsi" w:hAnsiTheme="minorHAnsi" w:cstheme="minorHAnsi"/>
                <w:bCs/>
                <w:iCs/>
                <w:sz w:val="20"/>
              </w:rPr>
            </w:pPr>
            <w:r w:rsidRPr="00501F8F">
              <w:rPr>
                <w:rFonts w:asciiTheme="minorHAnsi" w:hAnsiTheme="minorHAnsi" w:cstheme="minorHAnsi"/>
                <w:bCs/>
                <w:iCs/>
                <w:sz w:val="20"/>
              </w:rPr>
              <w:t>5</w:t>
            </w:r>
          </w:p>
        </w:tc>
        <w:tc>
          <w:tcPr>
            <w:tcW w:w="0" w:type="auto"/>
            <w:shd w:val="clear" w:color="auto" w:fill="FFFFFF" w:themeFill="background1"/>
          </w:tcPr>
          <w:p w:rsidR="003D0FF8" w:rsidRPr="00501F8F" w:rsidRDefault="003D0FF8" w:rsidP="006C2E1B">
            <w:pPr>
              <w:jc w:val="center"/>
              <w:rPr>
                <w:rFonts w:asciiTheme="minorHAnsi" w:hAnsiTheme="minorHAnsi" w:cstheme="minorHAnsi"/>
                <w:sz w:val="20"/>
              </w:rPr>
            </w:pPr>
            <w:r w:rsidRPr="00501F8F">
              <w:rPr>
                <w:rFonts w:asciiTheme="minorHAnsi" w:hAnsiTheme="minorHAnsi" w:cstheme="minorHAnsi"/>
                <w:sz w:val="20"/>
              </w:rPr>
              <w:t>31,7</w:t>
            </w:r>
          </w:p>
        </w:tc>
        <w:tc>
          <w:tcPr>
            <w:tcW w:w="0" w:type="auto"/>
            <w:shd w:val="clear" w:color="auto" w:fill="FFFFFF" w:themeFill="background1"/>
          </w:tcPr>
          <w:p w:rsidR="003D0FF8" w:rsidRPr="00501F8F" w:rsidRDefault="003D0FF8" w:rsidP="006C2E1B">
            <w:pPr>
              <w:jc w:val="center"/>
              <w:rPr>
                <w:rFonts w:asciiTheme="minorHAnsi" w:hAnsiTheme="minorHAnsi" w:cstheme="minorHAnsi"/>
                <w:bCs/>
                <w:iCs/>
                <w:sz w:val="20"/>
              </w:rPr>
            </w:pPr>
            <w:r w:rsidRPr="00501F8F">
              <w:rPr>
                <w:rFonts w:asciiTheme="minorHAnsi" w:hAnsiTheme="minorHAnsi" w:cstheme="minorHAnsi"/>
                <w:bCs/>
                <w:iCs/>
                <w:sz w:val="20"/>
              </w:rPr>
              <w:t>0,03</w:t>
            </w:r>
          </w:p>
        </w:tc>
      </w:tr>
      <w:tr w:rsidR="003D0FF8" w:rsidRPr="00501F8F" w:rsidTr="006C2E1B">
        <w:trPr>
          <w:trHeight w:val="207"/>
          <w:jc w:val="center"/>
        </w:trPr>
        <w:tc>
          <w:tcPr>
            <w:tcW w:w="0" w:type="auto"/>
            <w:shd w:val="clear" w:color="auto" w:fill="FFFFFF" w:themeFill="background1"/>
          </w:tcPr>
          <w:p w:rsidR="003D0FF8" w:rsidRPr="00E028AD" w:rsidRDefault="003D0FF8" w:rsidP="006C2E1B">
            <w:pPr>
              <w:rPr>
                <w:rFonts w:asciiTheme="minorHAnsi" w:hAnsiTheme="minorHAnsi" w:cstheme="minorHAnsi"/>
                <w:bCs/>
                <w:iCs/>
                <w:color w:val="000000" w:themeColor="text1"/>
                <w:sz w:val="20"/>
              </w:rPr>
            </w:pPr>
            <w:r w:rsidRPr="00E028AD">
              <w:rPr>
                <w:rFonts w:asciiTheme="minorHAnsi" w:hAnsiTheme="minorHAnsi" w:cstheme="minorHAnsi"/>
                <w:bCs/>
                <w:iCs/>
                <w:color w:val="000000" w:themeColor="text1"/>
                <w:sz w:val="20"/>
              </w:rPr>
              <w:t>Pomniki przyrody (szt.)</w:t>
            </w:r>
          </w:p>
        </w:tc>
        <w:tc>
          <w:tcPr>
            <w:tcW w:w="0" w:type="auto"/>
            <w:shd w:val="clear" w:color="auto" w:fill="FFFFFF" w:themeFill="background1"/>
          </w:tcPr>
          <w:p w:rsidR="003D0FF8" w:rsidRPr="00501F8F" w:rsidRDefault="003D0FF8" w:rsidP="006C2E1B">
            <w:pPr>
              <w:jc w:val="center"/>
              <w:rPr>
                <w:rFonts w:asciiTheme="minorHAnsi" w:hAnsiTheme="minorHAnsi" w:cstheme="minorHAnsi"/>
                <w:bCs/>
                <w:iCs/>
                <w:sz w:val="20"/>
              </w:rPr>
            </w:pPr>
            <w:r>
              <w:rPr>
                <w:rFonts w:asciiTheme="minorHAnsi" w:hAnsiTheme="minorHAnsi" w:cstheme="minorHAnsi"/>
                <w:bCs/>
                <w:iCs/>
                <w:sz w:val="20"/>
              </w:rPr>
              <w:t>219</w:t>
            </w:r>
          </w:p>
        </w:tc>
        <w:tc>
          <w:tcPr>
            <w:tcW w:w="0" w:type="auto"/>
            <w:shd w:val="clear" w:color="auto" w:fill="FFFFFF" w:themeFill="background1"/>
          </w:tcPr>
          <w:p w:rsidR="003D0FF8" w:rsidRPr="00501F8F" w:rsidRDefault="003D0FF8" w:rsidP="006C2E1B">
            <w:pPr>
              <w:jc w:val="center"/>
              <w:rPr>
                <w:rFonts w:asciiTheme="minorHAnsi" w:hAnsiTheme="minorHAnsi" w:cstheme="minorHAnsi"/>
                <w:bCs/>
                <w:iCs/>
                <w:sz w:val="20"/>
              </w:rPr>
            </w:pPr>
            <w:r w:rsidRPr="00501F8F">
              <w:rPr>
                <w:rFonts w:asciiTheme="minorHAnsi" w:hAnsiTheme="minorHAnsi" w:cstheme="minorHAnsi"/>
                <w:bCs/>
                <w:iCs/>
                <w:sz w:val="20"/>
              </w:rPr>
              <w:t>-</w:t>
            </w:r>
          </w:p>
        </w:tc>
        <w:tc>
          <w:tcPr>
            <w:tcW w:w="0" w:type="auto"/>
            <w:shd w:val="clear" w:color="auto" w:fill="FFFFFF" w:themeFill="background1"/>
          </w:tcPr>
          <w:p w:rsidR="003D0FF8" w:rsidRPr="00501F8F" w:rsidRDefault="003D0FF8" w:rsidP="006C2E1B">
            <w:pPr>
              <w:jc w:val="center"/>
              <w:rPr>
                <w:rFonts w:asciiTheme="minorHAnsi" w:hAnsiTheme="minorHAnsi" w:cstheme="minorHAnsi"/>
                <w:bCs/>
                <w:iCs/>
                <w:sz w:val="20"/>
              </w:rPr>
            </w:pPr>
          </w:p>
        </w:tc>
      </w:tr>
      <w:tr w:rsidR="003D0FF8" w:rsidRPr="00501F8F" w:rsidTr="006C2E1B">
        <w:trPr>
          <w:trHeight w:val="207"/>
          <w:jc w:val="center"/>
        </w:trPr>
        <w:tc>
          <w:tcPr>
            <w:tcW w:w="0" w:type="auto"/>
            <w:shd w:val="clear" w:color="auto" w:fill="FFFFFF" w:themeFill="background1"/>
          </w:tcPr>
          <w:p w:rsidR="003D0FF8" w:rsidRPr="00E028AD" w:rsidRDefault="003D0FF8" w:rsidP="006C2E1B">
            <w:pPr>
              <w:rPr>
                <w:rFonts w:asciiTheme="minorHAnsi" w:hAnsiTheme="minorHAnsi" w:cstheme="minorHAnsi"/>
                <w:bCs/>
                <w:iCs/>
                <w:color w:val="000000" w:themeColor="text1"/>
                <w:sz w:val="20"/>
              </w:rPr>
            </w:pPr>
            <w:r w:rsidRPr="00E028AD">
              <w:rPr>
                <w:rFonts w:asciiTheme="minorHAnsi" w:hAnsiTheme="minorHAnsi" w:cstheme="minorHAnsi"/>
                <w:bCs/>
                <w:iCs/>
                <w:color w:val="000000" w:themeColor="text1"/>
                <w:sz w:val="20"/>
              </w:rPr>
              <w:t>Zespoły przyrodniczo-krajobrazowe</w:t>
            </w:r>
          </w:p>
        </w:tc>
        <w:tc>
          <w:tcPr>
            <w:tcW w:w="0" w:type="auto"/>
            <w:shd w:val="clear" w:color="auto" w:fill="FFFFFF" w:themeFill="background1"/>
          </w:tcPr>
          <w:p w:rsidR="003D0FF8" w:rsidRPr="00501F8F" w:rsidRDefault="003D0FF8" w:rsidP="006C2E1B">
            <w:pPr>
              <w:jc w:val="center"/>
              <w:rPr>
                <w:rFonts w:asciiTheme="minorHAnsi" w:hAnsiTheme="minorHAnsi" w:cstheme="minorHAnsi"/>
                <w:bCs/>
                <w:iCs/>
                <w:sz w:val="20"/>
              </w:rPr>
            </w:pPr>
            <w:r w:rsidRPr="00501F8F">
              <w:rPr>
                <w:rFonts w:asciiTheme="minorHAnsi" w:hAnsiTheme="minorHAnsi" w:cstheme="minorHAnsi"/>
                <w:bCs/>
                <w:iCs/>
                <w:sz w:val="20"/>
              </w:rPr>
              <w:t>1</w:t>
            </w:r>
          </w:p>
        </w:tc>
        <w:tc>
          <w:tcPr>
            <w:tcW w:w="0" w:type="auto"/>
            <w:shd w:val="clear" w:color="auto" w:fill="FFFFFF" w:themeFill="background1"/>
          </w:tcPr>
          <w:p w:rsidR="003D0FF8" w:rsidRPr="00501F8F" w:rsidRDefault="003D0FF8" w:rsidP="006C2E1B">
            <w:pPr>
              <w:jc w:val="center"/>
              <w:rPr>
                <w:rFonts w:asciiTheme="minorHAnsi" w:hAnsiTheme="minorHAnsi" w:cstheme="minorHAnsi"/>
                <w:bCs/>
                <w:iCs/>
                <w:sz w:val="20"/>
              </w:rPr>
            </w:pPr>
            <w:r w:rsidRPr="00501F8F">
              <w:rPr>
                <w:rFonts w:asciiTheme="minorHAnsi" w:hAnsiTheme="minorHAnsi" w:cstheme="minorHAnsi"/>
                <w:bCs/>
                <w:iCs/>
                <w:sz w:val="20"/>
              </w:rPr>
              <w:t>120,0</w:t>
            </w:r>
          </w:p>
        </w:tc>
        <w:tc>
          <w:tcPr>
            <w:tcW w:w="0" w:type="auto"/>
            <w:shd w:val="clear" w:color="auto" w:fill="FFFFFF" w:themeFill="background1"/>
          </w:tcPr>
          <w:p w:rsidR="003D0FF8" w:rsidRPr="00501F8F" w:rsidRDefault="003D0FF8" w:rsidP="006C2E1B">
            <w:pPr>
              <w:jc w:val="center"/>
              <w:rPr>
                <w:rFonts w:asciiTheme="minorHAnsi" w:hAnsiTheme="minorHAnsi" w:cstheme="minorHAnsi"/>
                <w:bCs/>
                <w:iCs/>
                <w:sz w:val="20"/>
              </w:rPr>
            </w:pPr>
            <w:r w:rsidRPr="00501F8F">
              <w:rPr>
                <w:rFonts w:asciiTheme="minorHAnsi" w:hAnsiTheme="minorHAnsi" w:cstheme="minorHAnsi"/>
                <w:bCs/>
                <w:iCs/>
                <w:sz w:val="20"/>
              </w:rPr>
              <w:t>0,12</w:t>
            </w:r>
          </w:p>
        </w:tc>
      </w:tr>
      <w:tr w:rsidR="003D0FF8" w:rsidRPr="00501F8F" w:rsidTr="006C2E1B">
        <w:trPr>
          <w:trHeight w:val="207"/>
          <w:jc w:val="center"/>
        </w:trPr>
        <w:tc>
          <w:tcPr>
            <w:tcW w:w="0" w:type="auto"/>
            <w:shd w:val="clear" w:color="auto" w:fill="FFFFFF" w:themeFill="background1"/>
          </w:tcPr>
          <w:p w:rsidR="003D0FF8" w:rsidRPr="00E028AD" w:rsidRDefault="003D0FF8" w:rsidP="006C2E1B">
            <w:pPr>
              <w:rPr>
                <w:rFonts w:asciiTheme="minorHAnsi" w:hAnsiTheme="minorHAnsi" w:cstheme="minorHAnsi"/>
                <w:bCs/>
                <w:iCs/>
                <w:color w:val="000000" w:themeColor="text1"/>
                <w:sz w:val="20"/>
              </w:rPr>
            </w:pPr>
            <w:r>
              <w:rPr>
                <w:rFonts w:asciiTheme="minorHAnsi" w:hAnsiTheme="minorHAnsi" w:cstheme="minorHAnsi"/>
                <w:bCs/>
                <w:iCs/>
                <w:color w:val="000000" w:themeColor="text1"/>
                <w:sz w:val="20"/>
              </w:rPr>
              <w:t>Obszary chronionego krajobrazu</w:t>
            </w:r>
          </w:p>
        </w:tc>
        <w:tc>
          <w:tcPr>
            <w:tcW w:w="0" w:type="auto"/>
            <w:shd w:val="clear" w:color="auto" w:fill="FFFFFF" w:themeFill="background1"/>
          </w:tcPr>
          <w:p w:rsidR="003D0FF8" w:rsidRPr="00501F8F" w:rsidRDefault="003D0FF8" w:rsidP="006C2E1B">
            <w:pPr>
              <w:jc w:val="center"/>
              <w:rPr>
                <w:rFonts w:asciiTheme="minorHAnsi" w:hAnsiTheme="minorHAnsi" w:cstheme="minorHAnsi"/>
                <w:bCs/>
                <w:iCs/>
                <w:sz w:val="20"/>
              </w:rPr>
            </w:pPr>
            <w:r>
              <w:rPr>
                <w:rFonts w:asciiTheme="minorHAnsi" w:hAnsiTheme="minorHAnsi" w:cstheme="minorHAnsi"/>
                <w:bCs/>
                <w:iCs/>
                <w:sz w:val="20"/>
              </w:rPr>
              <w:t>1</w:t>
            </w:r>
          </w:p>
        </w:tc>
        <w:tc>
          <w:tcPr>
            <w:tcW w:w="0" w:type="auto"/>
            <w:shd w:val="clear" w:color="auto" w:fill="FFFFFF" w:themeFill="background1"/>
          </w:tcPr>
          <w:p w:rsidR="003D0FF8" w:rsidRPr="0060376F" w:rsidRDefault="003D0FF8" w:rsidP="006C2E1B">
            <w:pPr>
              <w:jc w:val="center"/>
              <w:rPr>
                <w:rFonts w:asciiTheme="minorHAnsi" w:hAnsiTheme="minorHAnsi" w:cstheme="minorHAnsi"/>
                <w:bCs/>
                <w:iCs/>
                <w:sz w:val="20"/>
              </w:rPr>
            </w:pPr>
            <w:r w:rsidRPr="0060376F">
              <w:rPr>
                <w:rFonts w:asciiTheme="minorHAnsi" w:hAnsiTheme="minorHAnsi"/>
                <w:sz w:val="20"/>
              </w:rPr>
              <w:t>18</w:t>
            </w:r>
            <w:r>
              <w:rPr>
                <w:rFonts w:asciiTheme="minorHAnsi" w:hAnsiTheme="minorHAnsi"/>
                <w:sz w:val="20"/>
              </w:rPr>
              <w:t xml:space="preserve"> </w:t>
            </w:r>
            <w:r w:rsidRPr="0060376F">
              <w:rPr>
                <w:rFonts w:asciiTheme="minorHAnsi" w:hAnsiTheme="minorHAnsi"/>
                <w:sz w:val="20"/>
              </w:rPr>
              <w:t>742,90</w:t>
            </w:r>
          </w:p>
        </w:tc>
        <w:tc>
          <w:tcPr>
            <w:tcW w:w="0" w:type="auto"/>
            <w:shd w:val="clear" w:color="auto" w:fill="FFFFFF" w:themeFill="background1"/>
          </w:tcPr>
          <w:p w:rsidR="003D0FF8" w:rsidRPr="00501F8F" w:rsidRDefault="003D0FF8" w:rsidP="006C2E1B">
            <w:pPr>
              <w:jc w:val="center"/>
              <w:rPr>
                <w:rFonts w:asciiTheme="minorHAnsi" w:hAnsiTheme="minorHAnsi" w:cstheme="minorHAnsi"/>
                <w:bCs/>
                <w:iCs/>
                <w:sz w:val="20"/>
              </w:rPr>
            </w:pPr>
            <w:r>
              <w:rPr>
                <w:rFonts w:asciiTheme="minorHAnsi" w:hAnsiTheme="minorHAnsi" w:cstheme="minorHAnsi"/>
                <w:bCs/>
                <w:iCs/>
                <w:sz w:val="20"/>
              </w:rPr>
              <w:t>19,61</w:t>
            </w:r>
          </w:p>
        </w:tc>
      </w:tr>
      <w:tr w:rsidR="003D0FF8" w:rsidRPr="00501F8F" w:rsidTr="006C2E1B">
        <w:trPr>
          <w:trHeight w:val="687"/>
          <w:jc w:val="center"/>
        </w:trPr>
        <w:tc>
          <w:tcPr>
            <w:tcW w:w="0" w:type="auto"/>
            <w:shd w:val="clear" w:color="auto" w:fill="FFFFFF" w:themeFill="background1"/>
          </w:tcPr>
          <w:p w:rsidR="003D0FF8" w:rsidRPr="00E028AD" w:rsidRDefault="003D0FF8" w:rsidP="006C2E1B">
            <w:pPr>
              <w:rPr>
                <w:rFonts w:asciiTheme="minorHAnsi" w:hAnsiTheme="minorHAnsi" w:cstheme="minorHAnsi"/>
                <w:bCs/>
                <w:iCs/>
                <w:color w:val="000000" w:themeColor="text1"/>
                <w:sz w:val="20"/>
              </w:rPr>
            </w:pPr>
            <w:r w:rsidRPr="00E028AD">
              <w:rPr>
                <w:rFonts w:asciiTheme="minorHAnsi" w:hAnsiTheme="minorHAnsi" w:cstheme="minorHAnsi"/>
                <w:bCs/>
                <w:iCs/>
                <w:color w:val="000000" w:themeColor="text1"/>
                <w:sz w:val="20"/>
              </w:rPr>
              <w:t xml:space="preserve">Natura 2000: </w:t>
            </w:r>
          </w:p>
          <w:p w:rsidR="003D0FF8" w:rsidRPr="00E028AD" w:rsidRDefault="003D0FF8" w:rsidP="006C2E1B">
            <w:pPr>
              <w:rPr>
                <w:rFonts w:asciiTheme="minorHAnsi" w:hAnsiTheme="minorHAnsi" w:cstheme="minorHAnsi"/>
                <w:bCs/>
                <w:i/>
                <w:iCs/>
                <w:color w:val="000000" w:themeColor="text1"/>
                <w:sz w:val="20"/>
              </w:rPr>
            </w:pPr>
            <w:r w:rsidRPr="00E028AD">
              <w:rPr>
                <w:rFonts w:asciiTheme="minorHAnsi" w:hAnsiTheme="minorHAnsi" w:cstheme="minorHAnsi"/>
                <w:bCs/>
                <w:i/>
                <w:iCs/>
                <w:color w:val="000000" w:themeColor="text1"/>
                <w:sz w:val="20"/>
              </w:rPr>
              <w:t>Specjalne Obszary Ochrony</w:t>
            </w:r>
          </w:p>
          <w:p w:rsidR="003D0FF8" w:rsidRPr="00E028AD" w:rsidRDefault="003D0FF8" w:rsidP="006C2E1B">
            <w:pPr>
              <w:rPr>
                <w:rFonts w:asciiTheme="minorHAnsi" w:hAnsiTheme="minorHAnsi" w:cstheme="minorHAnsi"/>
                <w:bCs/>
                <w:i/>
                <w:iCs/>
                <w:color w:val="000000" w:themeColor="text1"/>
                <w:sz w:val="20"/>
              </w:rPr>
            </w:pPr>
            <w:r w:rsidRPr="00E028AD">
              <w:rPr>
                <w:rFonts w:asciiTheme="minorHAnsi" w:hAnsiTheme="minorHAnsi" w:cstheme="minorHAnsi"/>
                <w:bCs/>
                <w:i/>
                <w:iCs/>
                <w:color w:val="000000" w:themeColor="text1"/>
                <w:sz w:val="20"/>
              </w:rPr>
              <w:t>Obszar Specjalnej Ochrony</w:t>
            </w:r>
          </w:p>
        </w:tc>
        <w:tc>
          <w:tcPr>
            <w:tcW w:w="0" w:type="auto"/>
            <w:shd w:val="clear" w:color="auto" w:fill="FFFFFF" w:themeFill="background1"/>
          </w:tcPr>
          <w:p w:rsidR="003D0FF8" w:rsidRPr="00501F8F" w:rsidRDefault="003D0FF8" w:rsidP="006C2E1B">
            <w:pPr>
              <w:jc w:val="center"/>
              <w:rPr>
                <w:rFonts w:asciiTheme="minorHAnsi" w:hAnsiTheme="minorHAnsi" w:cstheme="minorHAnsi"/>
                <w:bCs/>
                <w:iCs/>
                <w:sz w:val="20"/>
              </w:rPr>
            </w:pPr>
          </w:p>
          <w:p w:rsidR="003D0FF8" w:rsidRPr="00501F8F" w:rsidRDefault="003D0FF8" w:rsidP="006C2E1B">
            <w:pPr>
              <w:jc w:val="center"/>
              <w:rPr>
                <w:rFonts w:asciiTheme="minorHAnsi" w:hAnsiTheme="minorHAnsi" w:cstheme="minorHAnsi"/>
                <w:bCs/>
                <w:iCs/>
                <w:sz w:val="20"/>
              </w:rPr>
            </w:pPr>
            <w:r w:rsidRPr="00501F8F">
              <w:rPr>
                <w:rFonts w:asciiTheme="minorHAnsi" w:hAnsiTheme="minorHAnsi" w:cstheme="minorHAnsi"/>
                <w:bCs/>
                <w:iCs/>
                <w:sz w:val="20"/>
              </w:rPr>
              <w:t>7</w:t>
            </w:r>
          </w:p>
          <w:p w:rsidR="003D0FF8" w:rsidRPr="00501F8F" w:rsidRDefault="003D0FF8" w:rsidP="006C2E1B">
            <w:pPr>
              <w:jc w:val="center"/>
              <w:rPr>
                <w:rFonts w:asciiTheme="minorHAnsi" w:hAnsiTheme="minorHAnsi" w:cstheme="minorHAnsi"/>
                <w:bCs/>
                <w:iCs/>
                <w:sz w:val="20"/>
              </w:rPr>
            </w:pPr>
            <w:r w:rsidRPr="00501F8F">
              <w:rPr>
                <w:rFonts w:asciiTheme="minorHAnsi" w:hAnsiTheme="minorHAnsi" w:cstheme="minorHAnsi"/>
                <w:bCs/>
                <w:iCs/>
                <w:sz w:val="20"/>
              </w:rPr>
              <w:t>2</w:t>
            </w:r>
          </w:p>
        </w:tc>
        <w:tc>
          <w:tcPr>
            <w:tcW w:w="0" w:type="auto"/>
            <w:shd w:val="clear" w:color="auto" w:fill="FFFFFF" w:themeFill="background1"/>
          </w:tcPr>
          <w:p w:rsidR="003D0FF8" w:rsidRPr="00501F8F" w:rsidRDefault="003D0FF8" w:rsidP="006C2E1B">
            <w:pPr>
              <w:jc w:val="center"/>
              <w:rPr>
                <w:rFonts w:asciiTheme="minorHAnsi" w:hAnsiTheme="minorHAnsi" w:cstheme="minorHAnsi"/>
                <w:bCs/>
                <w:iCs/>
                <w:sz w:val="20"/>
              </w:rPr>
            </w:pPr>
            <w:r w:rsidRPr="00501F8F">
              <w:rPr>
                <w:rFonts w:asciiTheme="minorHAnsi" w:hAnsiTheme="minorHAnsi" w:cstheme="minorHAnsi"/>
                <w:bCs/>
                <w:iCs/>
                <w:sz w:val="20"/>
              </w:rPr>
              <w:t>18 699,1</w:t>
            </w:r>
          </w:p>
          <w:p w:rsidR="003D0FF8" w:rsidRPr="00501F8F" w:rsidRDefault="003D0FF8" w:rsidP="006C2E1B">
            <w:pPr>
              <w:jc w:val="center"/>
              <w:rPr>
                <w:rFonts w:asciiTheme="minorHAnsi" w:hAnsiTheme="minorHAnsi" w:cstheme="minorHAnsi"/>
                <w:bCs/>
                <w:iCs/>
                <w:sz w:val="20"/>
              </w:rPr>
            </w:pPr>
          </w:p>
        </w:tc>
        <w:tc>
          <w:tcPr>
            <w:tcW w:w="0" w:type="auto"/>
            <w:shd w:val="clear" w:color="auto" w:fill="FFFFFF" w:themeFill="background1"/>
          </w:tcPr>
          <w:p w:rsidR="003D0FF8" w:rsidRPr="00501F8F" w:rsidRDefault="003D0FF8" w:rsidP="006C2E1B">
            <w:pPr>
              <w:jc w:val="center"/>
              <w:rPr>
                <w:rFonts w:asciiTheme="minorHAnsi" w:hAnsiTheme="minorHAnsi" w:cstheme="minorHAnsi"/>
                <w:bCs/>
                <w:iCs/>
                <w:sz w:val="20"/>
              </w:rPr>
            </w:pPr>
            <w:r w:rsidRPr="00501F8F">
              <w:rPr>
                <w:rFonts w:asciiTheme="minorHAnsi" w:hAnsiTheme="minorHAnsi" w:cstheme="minorHAnsi"/>
                <w:bCs/>
                <w:iCs/>
                <w:sz w:val="20"/>
              </w:rPr>
              <w:t>98,79</w:t>
            </w:r>
          </w:p>
          <w:p w:rsidR="003D0FF8" w:rsidRPr="00501F8F" w:rsidRDefault="003D0FF8" w:rsidP="006C2E1B">
            <w:pPr>
              <w:jc w:val="center"/>
              <w:rPr>
                <w:rFonts w:asciiTheme="minorHAnsi" w:hAnsiTheme="minorHAnsi" w:cstheme="minorHAnsi"/>
                <w:bCs/>
                <w:iCs/>
                <w:sz w:val="20"/>
              </w:rPr>
            </w:pPr>
          </w:p>
        </w:tc>
      </w:tr>
    </w:tbl>
    <w:p w:rsidR="003D0FF8" w:rsidRDefault="003D0FF8" w:rsidP="003D0FF8"/>
    <w:p w:rsidR="00E430DC" w:rsidRDefault="00E430DC">
      <w:pPr>
        <w:spacing w:after="200" w:line="276" w:lineRule="auto"/>
        <w:rPr>
          <w:rFonts w:asciiTheme="minorHAnsi" w:hAnsiTheme="minorHAnsi"/>
          <w:sz w:val="22"/>
          <w:szCs w:val="22"/>
        </w:rPr>
      </w:pPr>
    </w:p>
    <w:p w:rsidR="00E430DC" w:rsidRDefault="00E430DC" w:rsidP="00E430DC"/>
    <w:p w:rsidR="00E430DC" w:rsidRDefault="00E430DC" w:rsidP="00994346">
      <w:pPr>
        <w:jc w:val="both"/>
        <w:rPr>
          <w:rFonts w:asciiTheme="minorHAnsi" w:hAnsiTheme="minorHAnsi"/>
          <w:sz w:val="22"/>
          <w:szCs w:val="22"/>
        </w:rPr>
        <w:sectPr w:rsidR="00E430DC" w:rsidSect="00E430DC">
          <w:footerReference w:type="default" r:id="rId10"/>
          <w:pgSz w:w="16838" w:h="11906" w:orient="landscape"/>
          <w:pgMar w:top="1417" w:right="1417" w:bottom="1417" w:left="1417" w:header="708" w:footer="708" w:gutter="0"/>
          <w:cols w:space="708"/>
          <w:docGrid w:linePitch="360"/>
        </w:sectPr>
      </w:pPr>
    </w:p>
    <w:p w:rsidR="009546B9" w:rsidRPr="003B7D51" w:rsidRDefault="009546B9" w:rsidP="00BF0BA1">
      <w:pPr>
        <w:pStyle w:val="Nagwek1"/>
        <w:rPr>
          <w:sz w:val="22"/>
          <w:szCs w:val="22"/>
        </w:rPr>
      </w:pPr>
      <w:r w:rsidRPr="003B7D51">
        <w:rPr>
          <w:sz w:val="22"/>
          <w:szCs w:val="22"/>
        </w:rPr>
        <w:lastRenderedPageBreak/>
        <w:t>5. WYNIKI POSTĘPOWANIA DOTYCZĄCEGO TRANSGRANICZNEGO</w:t>
      </w:r>
      <w:r w:rsidR="00755016" w:rsidRPr="003B7D51">
        <w:rPr>
          <w:sz w:val="22"/>
          <w:szCs w:val="22"/>
        </w:rPr>
        <w:t xml:space="preserve"> </w:t>
      </w:r>
      <w:r w:rsidRPr="003B7D51">
        <w:rPr>
          <w:sz w:val="22"/>
          <w:szCs w:val="22"/>
        </w:rPr>
        <w:t>ODDZIAŁYWANIA NA ŚRODOWISKO, JEŻELI ZOSTAŁO PRZEPROWADZONE</w:t>
      </w:r>
    </w:p>
    <w:p w:rsidR="009546B9" w:rsidRPr="003B7D51" w:rsidRDefault="009546B9" w:rsidP="009546B9">
      <w:pPr>
        <w:autoSpaceDE w:val="0"/>
        <w:autoSpaceDN w:val="0"/>
        <w:adjustRightInd w:val="0"/>
        <w:rPr>
          <w:rFonts w:asciiTheme="minorHAnsi" w:eastAsiaTheme="minorHAnsi" w:hAnsiTheme="minorHAnsi"/>
          <w:b/>
          <w:bCs/>
          <w:sz w:val="22"/>
          <w:szCs w:val="22"/>
          <w:lang w:eastAsia="en-US"/>
        </w:rPr>
      </w:pPr>
    </w:p>
    <w:p w:rsidR="000711EE" w:rsidRPr="003B7D51" w:rsidRDefault="000711EE" w:rsidP="000711EE">
      <w:pPr>
        <w:pStyle w:val="EJ"/>
        <w:rPr>
          <w:rFonts w:asciiTheme="minorHAnsi" w:eastAsia="Calibri" w:hAnsiTheme="minorHAnsi"/>
          <w:sz w:val="22"/>
          <w:szCs w:val="22"/>
        </w:rPr>
      </w:pPr>
      <w:r w:rsidRPr="003B7D51">
        <w:rPr>
          <w:rFonts w:asciiTheme="minorHAnsi" w:eastAsia="Calibri" w:hAnsiTheme="minorHAnsi"/>
          <w:sz w:val="22"/>
          <w:szCs w:val="22"/>
        </w:rPr>
        <w:t>Zgodnie z Konwencją z Espoo transgraniczne oddziaływanie zdefiniowane zostało jako:</w:t>
      </w:r>
    </w:p>
    <w:p w:rsidR="000711EE" w:rsidRPr="003B7D51" w:rsidRDefault="000711EE" w:rsidP="000711EE">
      <w:pPr>
        <w:pStyle w:val="EJ"/>
        <w:rPr>
          <w:rFonts w:asciiTheme="minorHAnsi" w:eastAsia="Calibri" w:hAnsiTheme="minorHAnsi"/>
          <w:sz w:val="22"/>
          <w:szCs w:val="22"/>
        </w:rPr>
      </w:pPr>
    </w:p>
    <w:p w:rsidR="000711EE" w:rsidRPr="003B7D51" w:rsidRDefault="000711EE" w:rsidP="000711EE">
      <w:pPr>
        <w:pStyle w:val="EJ"/>
        <w:rPr>
          <w:rFonts w:asciiTheme="minorHAnsi" w:hAnsiTheme="minorHAnsi"/>
          <w:sz w:val="22"/>
          <w:szCs w:val="22"/>
        </w:rPr>
      </w:pPr>
      <w:r w:rsidRPr="003B7D51">
        <w:rPr>
          <w:rFonts w:asciiTheme="minorHAnsi" w:eastAsia="Calibri" w:hAnsiTheme="minorHAnsi"/>
          <w:i/>
          <w:iCs/>
          <w:sz w:val="22"/>
          <w:szCs w:val="22"/>
        </w:rPr>
        <w:t>„…dowolne oddzia</w:t>
      </w:r>
      <w:r w:rsidRPr="003B7D51">
        <w:rPr>
          <w:rFonts w:asciiTheme="minorHAnsi" w:eastAsia="Calibri" w:hAnsiTheme="minorHAnsi" w:cs="Arial,Italic"/>
          <w:i/>
          <w:iCs/>
          <w:sz w:val="22"/>
          <w:szCs w:val="22"/>
        </w:rPr>
        <w:t>ł</w:t>
      </w:r>
      <w:r w:rsidRPr="003B7D51">
        <w:rPr>
          <w:rFonts w:asciiTheme="minorHAnsi" w:eastAsia="Calibri" w:hAnsiTheme="minorHAnsi"/>
          <w:i/>
          <w:iCs/>
          <w:sz w:val="22"/>
          <w:szCs w:val="22"/>
        </w:rPr>
        <w:t>ywanie, niemaj</w:t>
      </w:r>
      <w:r w:rsidRPr="003B7D51">
        <w:rPr>
          <w:rFonts w:asciiTheme="minorHAnsi" w:eastAsia="Calibri" w:hAnsiTheme="minorHAnsi" w:cs="Arial,Italic"/>
          <w:i/>
          <w:iCs/>
          <w:sz w:val="22"/>
          <w:szCs w:val="22"/>
        </w:rPr>
        <w:t>ą</w:t>
      </w:r>
      <w:r w:rsidRPr="003B7D51">
        <w:rPr>
          <w:rFonts w:asciiTheme="minorHAnsi" w:eastAsia="Calibri" w:hAnsiTheme="minorHAnsi"/>
          <w:i/>
          <w:iCs/>
          <w:sz w:val="22"/>
          <w:szCs w:val="22"/>
        </w:rPr>
        <w:t>ce wy</w:t>
      </w:r>
      <w:r w:rsidRPr="003B7D51">
        <w:rPr>
          <w:rFonts w:asciiTheme="minorHAnsi" w:eastAsia="Calibri" w:hAnsiTheme="minorHAnsi" w:cs="Arial,Italic"/>
          <w:i/>
          <w:iCs/>
          <w:sz w:val="22"/>
          <w:szCs w:val="22"/>
        </w:rPr>
        <w:t>łą</w:t>
      </w:r>
      <w:r w:rsidRPr="003B7D51">
        <w:rPr>
          <w:rFonts w:asciiTheme="minorHAnsi" w:eastAsia="Calibri" w:hAnsiTheme="minorHAnsi"/>
          <w:i/>
          <w:iCs/>
          <w:sz w:val="22"/>
          <w:szCs w:val="22"/>
        </w:rPr>
        <w:t>cznie charakteru globalnego, na terenie podlegaj</w:t>
      </w:r>
      <w:r w:rsidRPr="003B7D51">
        <w:rPr>
          <w:rFonts w:asciiTheme="minorHAnsi" w:eastAsia="Calibri" w:hAnsiTheme="minorHAnsi" w:cs="Arial,Italic"/>
          <w:i/>
          <w:iCs/>
          <w:sz w:val="22"/>
          <w:szCs w:val="22"/>
        </w:rPr>
        <w:t>ą</w:t>
      </w:r>
      <w:r w:rsidRPr="003B7D51">
        <w:rPr>
          <w:rFonts w:asciiTheme="minorHAnsi" w:eastAsia="Calibri" w:hAnsiTheme="minorHAnsi"/>
          <w:i/>
          <w:iCs/>
          <w:sz w:val="22"/>
          <w:szCs w:val="22"/>
        </w:rPr>
        <w:t>cym jurysdykcji Strony, spowodowane planowan</w:t>
      </w:r>
      <w:r w:rsidRPr="003B7D51">
        <w:rPr>
          <w:rFonts w:asciiTheme="minorHAnsi" w:eastAsia="Calibri" w:hAnsiTheme="minorHAnsi" w:cs="Arial,Italic"/>
          <w:i/>
          <w:iCs/>
          <w:sz w:val="22"/>
          <w:szCs w:val="22"/>
        </w:rPr>
        <w:t xml:space="preserve">ą </w:t>
      </w:r>
      <w:r w:rsidRPr="003B7D51">
        <w:rPr>
          <w:rFonts w:asciiTheme="minorHAnsi" w:eastAsia="Calibri" w:hAnsiTheme="minorHAnsi"/>
          <w:i/>
          <w:iCs/>
          <w:sz w:val="22"/>
          <w:szCs w:val="22"/>
        </w:rPr>
        <w:t>dzia</w:t>
      </w:r>
      <w:r w:rsidRPr="003B7D51">
        <w:rPr>
          <w:rFonts w:asciiTheme="minorHAnsi" w:eastAsia="Calibri" w:hAnsiTheme="minorHAnsi" w:cs="Arial,Italic"/>
          <w:i/>
          <w:iCs/>
          <w:sz w:val="22"/>
          <w:szCs w:val="22"/>
        </w:rPr>
        <w:t>ł</w:t>
      </w:r>
      <w:r w:rsidRPr="003B7D51">
        <w:rPr>
          <w:rFonts w:asciiTheme="minorHAnsi" w:eastAsia="Calibri" w:hAnsiTheme="minorHAnsi"/>
          <w:i/>
          <w:iCs/>
          <w:sz w:val="22"/>
          <w:szCs w:val="22"/>
        </w:rPr>
        <w:t>alno</w:t>
      </w:r>
      <w:r w:rsidRPr="003B7D51">
        <w:rPr>
          <w:rFonts w:asciiTheme="minorHAnsi" w:eastAsia="Calibri" w:hAnsiTheme="minorHAnsi" w:cs="Arial,Italic"/>
          <w:i/>
          <w:iCs/>
          <w:sz w:val="22"/>
          <w:szCs w:val="22"/>
        </w:rPr>
        <w:t>ś</w:t>
      </w:r>
      <w:r w:rsidRPr="003B7D51">
        <w:rPr>
          <w:rFonts w:asciiTheme="minorHAnsi" w:eastAsia="Calibri" w:hAnsiTheme="minorHAnsi"/>
          <w:i/>
          <w:iCs/>
          <w:sz w:val="22"/>
          <w:szCs w:val="22"/>
        </w:rPr>
        <w:t>ci</w:t>
      </w:r>
      <w:r w:rsidRPr="003B7D51">
        <w:rPr>
          <w:rFonts w:asciiTheme="minorHAnsi" w:eastAsia="Calibri" w:hAnsiTheme="minorHAnsi" w:cs="Arial,Italic"/>
          <w:i/>
          <w:iCs/>
          <w:sz w:val="22"/>
          <w:szCs w:val="22"/>
        </w:rPr>
        <w:t>ą</w:t>
      </w:r>
      <w:r w:rsidRPr="003B7D51">
        <w:rPr>
          <w:rFonts w:asciiTheme="minorHAnsi" w:eastAsia="Calibri" w:hAnsiTheme="minorHAnsi"/>
          <w:i/>
          <w:iCs/>
          <w:sz w:val="22"/>
          <w:szCs w:val="22"/>
        </w:rPr>
        <w:t>, której fizyczna przyczyna jest w ca</w:t>
      </w:r>
      <w:r w:rsidRPr="003B7D51">
        <w:rPr>
          <w:rFonts w:asciiTheme="minorHAnsi" w:eastAsia="Calibri" w:hAnsiTheme="minorHAnsi" w:cs="Arial,Italic"/>
          <w:i/>
          <w:iCs/>
          <w:sz w:val="22"/>
          <w:szCs w:val="22"/>
        </w:rPr>
        <w:t>ł</w:t>
      </w:r>
      <w:r w:rsidRPr="003B7D51">
        <w:rPr>
          <w:rFonts w:asciiTheme="minorHAnsi" w:eastAsia="Calibri" w:hAnsiTheme="minorHAnsi"/>
          <w:i/>
          <w:iCs/>
          <w:sz w:val="22"/>
          <w:szCs w:val="22"/>
        </w:rPr>
        <w:t>o</w:t>
      </w:r>
      <w:r w:rsidRPr="003B7D51">
        <w:rPr>
          <w:rFonts w:asciiTheme="minorHAnsi" w:eastAsia="Calibri" w:hAnsiTheme="minorHAnsi" w:cs="Arial,Italic"/>
          <w:i/>
          <w:iCs/>
          <w:sz w:val="22"/>
          <w:szCs w:val="22"/>
        </w:rPr>
        <w:t>ś</w:t>
      </w:r>
      <w:r w:rsidRPr="003B7D51">
        <w:rPr>
          <w:rFonts w:asciiTheme="minorHAnsi" w:eastAsia="Calibri" w:hAnsiTheme="minorHAnsi"/>
          <w:i/>
          <w:iCs/>
          <w:sz w:val="22"/>
          <w:szCs w:val="22"/>
        </w:rPr>
        <w:t>ci lub cz</w:t>
      </w:r>
      <w:r w:rsidRPr="003B7D51">
        <w:rPr>
          <w:rFonts w:asciiTheme="minorHAnsi" w:eastAsia="Calibri" w:hAnsiTheme="minorHAnsi" w:cs="Arial,Italic"/>
          <w:i/>
          <w:iCs/>
          <w:sz w:val="22"/>
          <w:szCs w:val="22"/>
        </w:rPr>
        <w:t>ęś</w:t>
      </w:r>
      <w:r w:rsidRPr="003B7D51">
        <w:rPr>
          <w:rFonts w:asciiTheme="minorHAnsi" w:eastAsia="Calibri" w:hAnsiTheme="minorHAnsi"/>
          <w:i/>
          <w:iCs/>
          <w:sz w:val="22"/>
          <w:szCs w:val="22"/>
        </w:rPr>
        <w:t>ciowo po</w:t>
      </w:r>
      <w:r w:rsidRPr="003B7D51">
        <w:rPr>
          <w:rFonts w:asciiTheme="minorHAnsi" w:eastAsia="Calibri" w:hAnsiTheme="minorHAnsi" w:cs="Arial,Italic"/>
          <w:i/>
          <w:iCs/>
          <w:sz w:val="22"/>
          <w:szCs w:val="22"/>
        </w:rPr>
        <w:t>ł</w:t>
      </w:r>
      <w:r w:rsidRPr="003B7D51">
        <w:rPr>
          <w:rFonts w:asciiTheme="minorHAnsi" w:eastAsia="Calibri" w:hAnsiTheme="minorHAnsi"/>
          <w:i/>
          <w:iCs/>
          <w:sz w:val="22"/>
          <w:szCs w:val="22"/>
        </w:rPr>
        <w:t>o</w:t>
      </w:r>
      <w:r w:rsidRPr="003B7D51">
        <w:rPr>
          <w:rFonts w:asciiTheme="minorHAnsi" w:eastAsia="Calibri" w:hAnsiTheme="minorHAnsi" w:cs="Arial,Italic"/>
          <w:i/>
          <w:iCs/>
          <w:sz w:val="22"/>
          <w:szCs w:val="22"/>
        </w:rPr>
        <w:t>ż</w:t>
      </w:r>
      <w:r w:rsidRPr="003B7D51">
        <w:rPr>
          <w:rFonts w:asciiTheme="minorHAnsi" w:eastAsia="Calibri" w:hAnsiTheme="minorHAnsi"/>
          <w:i/>
          <w:iCs/>
          <w:sz w:val="22"/>
          <w:szCs w:val="22"/>
        </w:rPr>
        <w:t>ona na terenie podlegaj</w:t>
      </w:r>
      <w:r w:rsidRPr="003B7D51">
        <w:rPr>
          <w:rFonts w:asciiTheme="minorHAnsi" w:eastAsia="Calibri" w:hAnsiTheme="minorHAnsi" w:cs="Arial,Italic"/>
          <w:i/>
          <w:iCs/>
          <w:sz w:val="22"/>
          <w:szCs w:val="22"/>
        </w:rPr>
        <w:t>ą</w:t>
      </w:r>
      <w:r w:rsidRPr="003B7D51">
        <w:rPr>
          <w:rFonts w:asciiTheme="minorHAnsi" w:eastAsia="Calibri" w:hAnsiTheme="minorHAnsi"/>
          <w:i/>
          <w:iCs/>
          <w:sz w:val="22"/>
          <w:szCs w:val="22"/>
        </w:rPr>
        <w:t>cym jurysdykcji innej Strony”.</w:t>
      </w:r>
    </w:p>
    <w:p w:rsidR="000968BB" w:rsidRPr="003B7D51" w:rsidRDefault="000968BB" w:rsidP="000711EE">
      <w:pPr>
        <w:autoSpaceDE w:val="0"/>
        <w:autoSpaceDN w:val="0"/>
        <w:adjustRightInd w:val="0"/>
        <w:jc w:val="both"/>
        <w:rPr>
          <w:rFonts w:asciiTheme="minorHAnsi" w:eastAsiaTheme="minorHAnsi" w:hAnsiTheme="minorHAnsi"/>
          <w:i/>
          <w:sz w:val="22"/>
          <w:szCs w:val="22"/>
          <w:lang w:eastAsia="en-US"/>
        </w:rPr>
      </w:pPr>
    </w:p>
    <w:p w:rsidR="000711EE" w:rsidRPr="003B7D51" w:rsidRDefault="00100927" w:rsidP="000711EE">
      <w:pPr>
        <w:autoSpaceDE w:val="0"/>
        <w:autoSpaceDN w:val="0"/>
        <w:adjustRightInd w:val="0"/>
        <w:jc w:val="both"/>
        <w:rPr>
          <w:rFonts w:asciiTheme="minorHAnsi" w:hAnsiTheme="minorHAnsi"/>
          <w:sz w:val="22"/>
          <w:szCs w:val="22"/>
        </w:rPr>
      </w:pPr>
      <w:r w:rsidRPr="00A61B23">
        <w:rPr>
          <w:rFonts w:asciiTheme="minorHAnsi" w:hAnsiTheme="minorHAnsi"/>
          <w:i/>
          <w:sz w:val="22"/>
          <w:szCs w:val="22"/>
        </w:rPr>
        <w:t>Programu usuwania wyrobów zawierających azbest</w:t>
      </w:r>
      <w:r w:rsidRPr="00A61B23">
        <w:rPr>
          <w:rFonts w:asciiTheme="minorHAnsi" w:hAnsiTheme="minorHAnsi"/>
          <w:sz w:val="22"/>
          <w:szCs w:val="22"/>
        </w:rPr>
        <w:t xml:space="preserve"> </w:t>
      </w:r>
      <w:r w:rsidR="000711EE" w:rsidRPr="003B7D51">
        <w:rPr>
          <w:rFonts w:asciiTheme="minorHAnsi" w:hAnsiTheme="minorHAnsi"/>
          <w:sz w:val="22"/>
          <w:szCs w:val="22"/>
        </w:rPr>
        <w:t>nie zawiera rozstrzygnięć (ani nie stwarza możliwości), w wyniku których mogłoby wystąpić transgranic</w:t>
      </w:r>
      <w:r w:rsidR="00C855AF" w:rsidRPr="003B7D51">
        <w:rPr>
          <w:rFonts w:asciiTheme="minorHAnsi" w:hAnsiTheme="minorHAnsi"/>
          <w:sz w:val="22"/>
          <w:szCs w:val="22"/>
        </w:rPr>
        <w:t>zne oddziaływanie na środowisko</w:t>
      </w:r>
      <w:r w:rsidR="000711EE" w:rsidRPr="003B7D51">
        <w:rPr>
          <w:rFonts w:asciiTheme="minorHAnsi" w:hAnsiTheme="minorHAnsi"/>
          <w:sz w:val="22"/>
          <w:szCs w:val="22"/>
        </w:rPr>
        <w:t xml:space="preserve">. Zaplanowane działania mają charakter lokalny. Ewentualne oddziaływanie na środowisko nie przekroczy granic </w:t>
      </w:r>
      <w:r w:rsidR="00CF5B22" w:rsidRPr="003B7D51">
        <w:rPr>
          <w:rFonts w:asciiTheme="minorHAnsi" w:hAnsiTheme="minorHAnsi"/>
          <w:sz w:val="22"/>
          <w:szCs w:val="22"/>
        </w:rPr>
        <w:t>powiatu wołomińskiego</w:t>
      </w:r>
      <w:r w:rsidR="000711EE" w:rsidRPr="003B7D51">
        <w:rPr>
          <w:rFonts w:asciiTheme="minorHAnsi" w:hAnsiTheme="minorHAnsi"/>
          <w:sz w:val="22"/>
          <w:szCs w:val="22"/>
        </w:rPr>
        <w:t>.</w:t>
      </w:r>
    </w:p>
    <w:p w:rsidR="000711EE" w:rsidRPr="003B7D51" w:rsidRDefault="000711EE" w:rsidP="00574EB7">
      <w:pPr>
        <w:autoSpaceDE w:val="0"/>
        <w:autoSpaceDN w:val="0"/>
        <w:adjustRightInd w:val="0"/>
        <w:jc w:val="both"/>
        <w:rPr>
          <w:rFonts w:asciiTheme="minorHAnsi" w:eastAsiaTheme="minorHAnsi" w:hAnsiTheme="minorHAnsi"/>
          <w:sz w:val="22"/>
          <w:szCs w:val="22"/>
          <w:lang w:eastAsia="en-US"/>
        </w:rPr>
      </w:pPr>
    </w:p>
    <w:p w:rsidR="009546B9" w:rsidRPr="003B7D51" w:rsidRDefault="009546B9" w:rsidP="00574EB7">
      <w:pPr>
        <w:autoSpaceDE w:val="0"/>
        <w:autoSpaceDN w:val="0"/>
        <w:adjustRightInd w:val="0"/>
        <w:jc w:val="both"/>
        <w:rPr>
          <w:rFonts w:asciiTheme="minorHAnsi" w:eastAsiaTheme="minorHAnsi" w:hAnsiTheme="minorHAnsi"/>
          <w:sz w:val="22"/>
          <w:szCs w:val="22"/>
          <w:lang w:eastAsia="en-US"/>
        </w:rPr>
      </w:pPr>
      <w:r w:rsidRPr="003B7D51">
        <w:rPr>
          <w:rFonts w:asciiTheme="minorHAnsi" w:eastAsiaTheme="minorHAnsi" w:hAnsiTheme="minorHAnsi"/>
          <w:sz w:val="22"/>
          <w:szCs w:val="22"/>
          <w:lang w:eastAsia="en-US"/>
        </w:rPr>
        <w:t>Do powy</w:t>
      </w:r>
      <w:r w:rsidRPr="003B7D51">
        <w:rPr>
          <w:rFonts w:asciiTheme="minorHAnsi" w:eastAsiaTheme="minorHAnsi" w:hAnsiTheme="minorHAnsi" w:cs="TimesNewRoman"/>
          <w:sz w:val="22"/>
          <w:szCs w:val="22"/>
          <w:lang w:eastAsia="en-US"/>
        </w:rPr>
        <w:t>ż</w:t>
      </w:r>
      <w:r w:rsidRPr="003B7D51">
        <w:rPr>
          <w:rFonts w:asciiTheme="minorHAnsi" w:eastAsiaTheme="minorHAnsi" w:hAnsiTheme="minorHAnsi"/>
          <w:sz w:val="22"/>
          <w:szCs w:val="22"/>
          <w:lang w:eastAsia="en-US"/>
        </w:rPr>
        <w:t>szej opinii przychylił si</w:t>
      </w:r>
      <w:r w:rsidRPr="003B7D51">
        <w:rPr>
          <w:rFonts w:asciiTheme="minorHAnsi" w:eastAsiaTheme="minorHAnsi" w:hAnsiTheme="minorHAnsi" w:cs="TimesNewRoman"/>
          <w:sz w:val="22"/>
          <w:szCs w:val="22"/>
          <w:lang w:eastAsia="en-US"/>
        </w:rPr>
        <w:t xml:space="preserve">ę </w:t>
      </w:r>
      <w:r w:rsidRPr="003B7D51">
        <w:rPr>
          <w:rFonts w:asciiTheme="minorHAnsi" w:eastAsiaTheme="minorHAnsi" w:hAnsiTheme="minorHAnsi"/>
          <w:sz w:val="22"/>
          <w:szCs w:val="22"/>
          <w:lang w:eastAsia="en-US"/>
        </w:rPr>
        <w:t xml:space="preserve">zarówno Regionalny Dyrektor Ochrony </w:t>
      </w:r>
      <w:r w:rsidRPr="003B7D51">
        <w:rPr>
          <w:rFonts w:asciiTheme="minorHAnsi" w:eastAsiaTheme="minorHAnsi" w:hAnsiTheme="minorHAnsi" w:cs="TimesNewRoman"/>
          <w:sz w:val="22"/>
          <w:szCs w:val="22"/>
          <w:lang w:eastAsia="en-US"/>
        </w:rPr>
        <w:t>Ś</w:t>
      </w:r>
      <w:r w:rsidRPr="003B7D51">
        <w:rPr>
          <w:rFonts w:asciiTheme="minorHAnsi" w:eastAsiaTheme="minorHAnsi" w:hAnsiTheme="minorHAnsi"/>
          <w:sz w:val="22"/>
          <w:szCs w:val="22"/>
          <w:lang w:eastAsia="en-US"/>
        </w:rPr>
        <w:t>rodowiska,</w:t>
      </w:r>
      <w:r w:rsidR="00574EB7" w:rsidRPr="003B7D51">
        <w:rPr>
          <w:rFonts w:asciiTheme="minorHAnsi" w:eastAsiaTheme="minorHAnsi" w:hAnsiTheme="minorHAnsi"/>
          <w:sz w:val="22"/>
          <w:szCs w:val="22"/>
          <w:lang w:eastAsia="en-US"/>
        </w:rPr>
        <w:t xml:space="preserve"> </w:t>
      </w:r>
      <w:r w:rsidRPr="003B7D51">
        <w:rPr>
          <w:rFonts w:asciiTheme="minorHAnsi" w:eastAsiaTheme="minorHAnsi" w:hAnsiTheme="minorHAnsi"/>
          <w:sz w:val="22"/>
          <w:szCs w:val="22"/>
          <w:lang w:eastAsia="en-US"/>
        </w:rPr>
        <w:t>jak i Pa</w:t>
      </w:r>
      <w:r w:rsidRPr="003B7D51">
        <w:rPr>
          <w:rFonts w:asciiTheme="minorHAnsi" w:eastAsiaTheme="minorHAnsi" w:hAnsiTheme="minorHAnsi" w:cs="TimesNewRoman"/>
          <w:sz w:val="22"/>
          <w:szCs w:val="22"/>
          <w:lang w:eastAsia="en-US"/>
        </w:rPr>
        <w:t>ń</w:t>
      </w:r>
      <w:r w:rsidRPr="003B7D51">
        <w:rPr>
          <w:rFonts w:asciiTheme="minorHAnsi" w:eastAsiaTheme="minorHAnsi" w:hAnsiTheme="minorHAnsi"/>
          <w:sz w:val="22"/>
          <w:szCs w:val="22"/>
          <w:lang w:eastAsia="en-US"/>
        </w:rPr>
        <w:t>stwowy Wojewódzki Inspektor Sanitarny, nie wnosz</w:t>
      </w:r>
      <w:r w:rsidRPr="003B7D51">
        <w:rPr>
          <w:rFonts w:asciiTheme="minorHAnsi" w:eastAsiaTheme="minorHAnsi" w:hAnsiTheme="minorHAnsi" w:cs="TimesNewRoman"/>
          <w:sz w:val="22"/>
          <w:szCs w:val="22"/>
          <w:lang w:eastAsia="en-US"/>
        </w:rPr>
        <w:t>ą</w:t>
      </w:r>
      <w:r w:rsidRPr="003B7D51">
        <w:rPr>
          <w:rFonts w:asciiTheme="minorHAnsi" w:eastAsiaTheme="minorHAnsi" w:hAnsiTheme="minorHAnsi"/>
          <w:sz w:val="22"/>
          <w:szCs w:val="22"/>
          <w:lang w:eastAsia="en-US"/>
        </w:rPr>
        <w:t>c zastrze</w:t>
      </w:r>
      <w:r w:rsidRPr="003B7D51">
        <w:rPr>
          <w:rFonts w:asciiTheme="minorHAnsi" w:eastAsiaTheme="minorHAnsi" w:hAnsiTheme="minorHAnsi" w:cs="TimesNewRoman"/>
          <w:sz w:val="22"/>
          <w:szCs w:val="22"/>
          <w:lang w:eastAsia="en-US"/>
        </w:rPr>
        <w:t>ż</w:t>
      </w:r>
      <w:r w:rsidRPr="003B7D51">
        <w:rPr>
          <w:rFonts w:asciiTheme="minorHAnsi" w:eastAsiaTheme="minorHAnsi" w:hAnsiTheme="minorHAnsi"/>
          <w:sz w:val="22"/>
          <w:szCs w:val="22"/>
          <w:lang w:eastAsia="en-US"/>
        </w:rPr>
        <w:t>e</w:t>
      </w:r>
      <w:r w:rsidRPr="003B7D51">
        <w:rPr>
          <w:rFonts w:asciiTheme="minorHAnsi" w:eastAsiaTheme="minorHAnsi" w:hAnsiTheme="minorHAnsi" w:cs="TimesNewRoman"/>
          <w:sz w:val="22"/>
          <w:szCs w:val="22"/>
          <w:lang w:eastAsia="en-US"/>
        </w:rPr>
        <w:t xml:space="preserve">ń </w:t>
      </w:r>
      <w:r w:rsidRPr="003B7D51">
        <w:rPr>
          <w:rFonts w:asciiTheme="minorHAnsi" w:eastAsiaTheme="minorHAnsi" w:hAnsiTheme="minorHAnsi"/>
          <w:sz w:val="22"/>
          <w:szCs w:val="22"/>
          <w:lang w:eastAsia="en-US"/>
        </w:rPr>
        <w:t>do Prognozy.</w:t>
      </w:r>
    </w:p>
    <w:p w:rsidR="0081130E" w:rsidRPr="003B7D51" w:rsidRDefault="0081130E" w:rsidP="00574EB7">
      <w:pPr>
        <w:autoSpaceDE w:val="0"/>
        <w:autoSpaceDN w:val="0"/>
        <w:adjustRightInd w:val="0"/>
        <w:jc w:val="both"/>
        <w:rPr>
          <w:rFonts w:asciiTheme="minorHAnsi" w:eastAsiaTheme="minorHAnsi" w:hAnsiTheme="minorHAnsi"/>
          <w:sz w:val="22"/>
          <w:szCs w:val="22"/>
          <w:lang w:eastAsia="en-US"/>
        </w:rPr>
      </w:pPr>
    </w:p>
    <w:p w:rsidR="00755016" w:rsidRPr="003B7D51" w:rsidRDefault="00755016" w:rsidP="00BF0BA1">
      <w:pPr>
        <w:pStyle w:val="Nagwek1"/>
        <w:rPr>
          <w:sz w:val="22"/>
          <w:szCs w:val="22"/>
        </w:rPr>
      </w:pPr>
      <w:r w:rsidRPr="003B7D51">
        <w:rPr>
          <w:sz w:val="22"/>
          <w:szCs w:val="22"/>
        </w:rPr>
        <w:t>6. PROPOZYCJE DOTYCZĄCE METOD I CZĘSTOTLIWOŚCI PRZEPROWADZANIA MONITORINGU SKUTKÓW REALIZACJI POSTANOWIEŃ DOKUMENTU</w:t>
      </w:r>
    </w:p>
    <w:p w:rsidR="005500F6" w:rsidRDefault="005500F6" w:rsidP="005500F6">
      <w:pPr>
        <w:rPr>
          <w:rFonts w:asciiTheme="minorHAnsi" w:hAnsiTheme="minorHAnsi"/>
          <w:sz w:val="22"/>
          <w:szCs w:val="22"/>
          <w:lang w:eastAsia="en-US"/>
        </w:rPr>
      </w:pPr>
    </w:p>
    <w:p w:rsidR="000B2E98" w:rsidRPr="00A61B23" w:rsidRDefault="000B2E98" w:rsidP="000B2E98">
      <w:pPr>
        <w:autoSpaceDE w:val="0"/>
        <w:autoSpaceDN w:val="0"/>
        <w:adjustRightInd w:val="0"/>
        <w:jc w:val="both"/>
        <w:rPr>
          <w:rFonts w:asciiTheme="minorHAnsi" w:hAnsiTheme="minorHAnsi"/>
          <w:sz w:val="22"/>
          <w:szCs w:val="22"/>
        </w:rPr>
      </w:pPr>
      <w:r w:rsidRPr="00A61B23">
        <w:rPr>
          <w:rFonts w:asciiTheme="minorHAnsi" w:hAnsiTheme="minorHAnsi"/>
          <w:sz w:val="22"/>
          <w:szCs w:val="22"/>
        </w:rPr>
        <w:t xml:space="preserve">Monitoring realizacji </w:t>
      </w:r>
      <w:r w:rsidRPr="00A61B23">
        <w:rPr>
          <w:rFonts w:asciiTheme="minorHAnsi" w:hAnsiTheme="minorHAnsi"/>
          <w:i/>
          <w:sz w:val="22"/>
          <w:szCs w:val="22"/>
        </w:rPr>
        <w:t>Programu usuwania wyrobów zawierających azbest</w:t>
      </w:r>
      <w:r w:rsidRPr="00A61B23">
        <w:rPr>
          <w:rFonts w:asciiTheme="minorHAnsi" w:hAnsiTheme="minorHAnsi"/>
          <w:sz w:val="22"/>
          <w:szCs w:val="22"/>
        </w:rPr>
        <w:t xml:space="preserve"> organizuje i prowadzi Starosta Powiatu Wołomińskiego.</w:t>
      </w:r>
    </w:p>
    <w:p w:rsidR="000B2E98" w:rsidRDefault="000B2E98" w:rsidP="000B2E98">
      <w:pPr>
        <w:autoSpaceDE w:val="0"/>
        <w:autoSpaceDN w:val="0"/>
        <w:adjustRightInd w:val="0"/>
        <w:jc w:val="both"/>
        <w:rPr>
          <w:rFonts w:asciiTheme="minorHAnsi" w:hAnsiTheme="minorHAnsi"/>
          <w:sz w:val="22"/>
          <w:szCs w:val="22"/>
        </w:rPr>
      </w:pPr>
    </w:p>
    <w:p w:rsidR="000B2E98" w:rsidRDefault="000B2E98" w:rsidP="000B2E98">
      <w:pPr>
        <w:autoSpaceDE w:val="0"/>
        <w:autoSpaceDN w:val="0"/>
        <w:adjustRightInd w:val="0"/>
        <w:jc w:val="both"/>
        <w:rPr>
          <w:rFonts w:asciiTheme="minorHAnsi" w:hAnsiTheme="minorHAnsi"/>
          <w:sz w:val="22"/>
          <w:szCs w:val="22"/>
        </w:rPr>
      </w:pPr>
      <w:r w:rsidRPr="0030398F">
        <w:rPr>
          <w:rFonts w:asciiTheme="minorHAnsi" w:hAnsiTheme="minorHAnsi"/>
          <w:sz w:val="22"/>
          <w:szCs w:val="22"/>
        </w:rPr>
        <w:t xml:space="preserve">Monitoring realizacji zadań związanych </w:t>
      </w:r>
      <w:r>
        <w:rPr>
          <w:rFonts w:asciiTheme="minorHAnsi" w:hAnsiTheme="minorHAnsi"/>
          <w:sz w:val="22"/>
          <w:szCs w:val="22"/>
        </w:rPr>
        <w:t xml:space="preserve">z Programem </w:t>
      </w:r>
      <w:r w:rsidRPr="0030398F">
        <w:rPr>
          <w:rFonts w:asciiTheme="minorHAnsi" w:hAnsiTheme="minorHAnsi"/>
          <w:sz w:val="22"/>
          <w:szCs w:val="22"/>
        </w:rPr>
        <w:t xml:space="preserve">opierać się </w:t>
      </w:r>
      <w:r>
        <w:rPr>
          <w:rFonts w:asciiTheme="minorHAnsi" w:hAnsiTheme="minorHAnsi"/>
          <w:sz w:val="22"/>
          <w:szCs w:val="22"/>
        </w:rPr>
        <w:t xml:space="preserve">będzie </w:t>
      </w:r>
      <w:r w:rsidRPr="0030398F">
        <w:rPr>
          <w:rFonts w:asciiTheme="minorHAnsi" w:hAnsiTheme="minorHAnsi"/>
          <w:sz w:val="22"/>
          <w:szCs w:val="22"/>
        </w:rPr>
        <w:t>na gromadzeniu,</w:t>
      </w:r>
      <w:r>
        <w:rPr>
          <w:rFonts w:asciiTheme="minorHAnsi" w:hAnsiTheme="minorHAnsi"/>
          <w:sz w:val="22"/>
          <w:szCs w:val="22"/>
        </w:rPr>
        <w:t xml:space="preserve"> </w:t>
      </w:r>
      <w:r w:rsidRPr="0030398F">
        <w:rPr>
          <w:rFonts w:asciiTheme="minorHAnsi" w:hAnsiTheme="minorHAnsi"/>
          <w:sz w:val="22"/>
          <w:szCs w:val="22"/>
        </w:rPr>
        <w:t>przetwarzaniu i rozpowszechnianiu następujących informacji:</w:t>
      </w:r>
    </w:p>
    <w:p w:rsidR="000B2E98" w:rsidRPr="0030398F" w:rsidRDefault="000B2E98" w:rsidP="000B2E98">
      <w:pPr>
        <w:autoSpaceDE w:val="0"/>
        <w:autoSpaceDN w:val="0"/>
        <w:adjustRightInd w:val="0"/>
        <w:jc w:val="both"/>
        <w:rPr>
          <w:rFonts w:asciiTheme="minorHAnsi" w:hAnsiTheme="minorHAnsi"/>
          <w:sz w:val="22"/>
          <w:szCs w:val="22"/>
        </w:rPr>
      </w:pPr>
    </w:p>
    <w:p w:rsidR="000B2E98" w:rsidRPr="0030398F" w:rsidRDefault="000B2E98" w:rsidP="00B01362">
      <w:pPr>
        <w:pStyle w:val="Akapitzlist"/>
        <w:numPr>
          <w:ilvl w:val="0"/>
          <w:numId w:val="9"/>
        </w:numPr>
        <w:autoSpaceDE w:val="0"/>
        <w:autoSpaceDN w:val="0"/>
        <w:adjustRightInd w:val="0"/>
        <w:jc w:val="both"/>
        <w:rPr>
          <w:rFonts w:asciiTheme="minorHAnsi" w:hAnsiTheme="minorHAnsi"/>
          <w:sz w:val="22"/>
          <w:szCs w:val="22"/>
        </w:rPr>
      </w:pPr>
      <w:r>
        <w:rPr>
          <w:rFonts w:ascii="Calibri" w:hAnsi="Calibri" w:cs="Calibri"/>
          <w:sz w:val="22"/>
          <w:szCs w:val="22"/>
        </w:rPr>
        <w:t xml:space="preserve">o </w:t>
      </w:r>
      <w:r w:rsidRPr="0030398F">
        <w:rPr>
          <w:rFonts w:ascii="Calibri" w:hAnsi="Calibri" w:cs="Calibri"/>
          <w:sz w:val="22"/>
          <w:szCs w:val="22"/>
        </w:rPr>
        <w:t>ilości usuniętych wyrobów zawierających azbest oraz wytworzonych odpad</w:t>
      </w:r>
      <w:r>
        <w:rPr>
          <w:rFonts w:ascii="Calibri" w:hAnsi="Calibri" w:cs="Calibri"/>
          <w:sz w:val="22"/>
          <w:szCs w:val="22"/>
        </w:rPr>
        <w:t>ach</w:t>
      </w:r>
      <w:r w:rsidRPr="0030398F">
        <w:rPr>
          <w:rFonts w:ascii="Calibri" w:hAnsi="Calibri" w:cs="Calibri"/>
          <w:sz w:val="22"/>
          <w:szCs w:val="22"/>
        </w:rPr>
        <w:t xml:space="preserve"> </w:t>
      </w:r>
      <w:r w:rsidRPr="0030398F">
        <w:rPr>
          <w:rFonts w:asciiTheme="minorHAnsi" w:hAnsiTheme="minorHAnsi"/>
          <w:sz w:val="22"/>
          <w:szCs w:val="22"/>
        </w:rPr>
        <w:t>niebezpiecznych zawierających azbest,</w:t>
      </w:r>
    </w:p>
    <w:p w:rsidR="000B2E98" w:rsidRPr="0030398F" w:rsidRDefault="000B2E98" w:rsidP="00B01362">
      <w:pPr>
        <w:pStyle w:val="Akapitzlist"/>
        <w:numPr>
          <w:ilvl w:val="0"/>
          <w:numId w:val="9"/>
        </w:numPr>
        <w:autoSpaceDE w:val="0"/>
        <w:autoSpaceDN w:val="0"/>
        <w:adjustRightInd w:val="0"/>
        <w:jc w:val="both"/>
        <w:rPr>
          <w:rFonts w:asciiTheme="minorHAnsi" w:hAnsiTheme="minorHAnsi"/>
          <w:sz w:val="22"/>
          <w:szCs w:val="22"/>
        </w:rPr>
      </w:pPr>
      <w:r>
        <w:rPr>
          <w:rFonts w:ascii="Calibri" w:hAnsi="Calibri" w:cs="Calibri"/>
          <w:sz w:val="22"/>
          <w:szCs w:val="22"/>
        </w:rPr>
        <w:t xml:space="preserve">o </w:t>
      </w:r>
      <w:r w:rsidRPr="0030398F">
        <w:rPr>
          <w:rFonts w:ascii="Calibri" w:hAnsi="Calibri" w:cs="Calibri"/>
          <w:sz w:val="22"/>
          <w:szCs w:val="22"/>
        </w:rPr>
        <w:t>ilości unieszkodliwi</w:t>
      </w:r>
      <w:r>
        <w:rPr>
          <w:rFonts w:ascii="Calibri" w:hAnsi="Calibri" w:cs="Calibri"/>
          <w:sz w:val="22"/>
          <w:szCs w:val="22"/>
        </w:rPr>
        <w:t>o</w:t>
      </w:r>
      <w:r w:rsidRPr="0030398F">
        <w:rPr>
          <w:rFonts w:ascii="Calibri" w:hAnsi="Calibri" w:cs="Calibri"/>
          <w:sz w:val="22"/>
          <w:szCs w:val="22"/>
        </w:rPr>
        <w:t>nych odpadów zawierających azbest,</w:t>
      </w:r>
    </w:p>
    <w:p w:rsidR="000B2E98" w:rsidRPr="00B16FEC" w:rsidRDefault="000B2E98" w:rsidP="00B01362">
      <w:pPr>
        <w:pStyle w:val="Akapitzlist"/>
        <w:numPr>
          <w:ilvl w:val="0"/>
          <w:numId w:val="9"/>
        </w:numPr>
        <w:autoSpaceDE w:val="0"/>
        <w:autoSpaceDN w:val="0"/>
        <w:adjustRightInd w:val="0"/>
        <w:jc w:val="both"/>
        <w:rPr>
          <w:rFonts w:asciiTheme="minorHAnsi" w:hAnsiTheme="minorHAnsi"/>
          <w:sz w:val="22"/>
          <w:szCs w:val="22"/>
        </w:rPr>
      </w:pPr>
      <w:r w:rsidRPr="00B16FEC">
        <w:rPr>
          <w:rFonts w:ascii="Calibri" w:hAnsi="Calibri" w:cs="Calibri"/>
          <w:sz w:val="22"/>
          <w:szCs w:val="22"/>
        </w:rPr>
        <w:t>o lokalizacji istniejącyc</w:t>
      </w:r>
      <w:r w:rsidRPr="00B16FEC">
        <w:rPr>
          <w:rFonts w:asciiTheme="minorHAnsi" w:hAnsiTheme="minorHAnsi"/>
          <w:sz w:val="22"/>
          <w:szCs w:val="22"/>
        </w:rPr>
        <w:t>h i planowanych składowisk odpadów zawierających azbest</w:t>
      </w:r>
      <w:r>
        <w:rPr>
          <w:rFonts w:asciiTheme="minorHAnsi" w:hAnsiTheme="minorHAnsi"/>
          <w:sz w:val="22"/>
          <w:szCs w:val="22"/>
        </w:rPr>
        <w:t xml:space="preserve"> </w:t>
      </w:r>
      <w:r w:rsidRPr="00B16FEC">
        <w:rPr>
          <w:rFonts w:asciiTheme="minorHAnsi" w:hAnsiTheme="minorHAnsi"/>
          <w:sz w:val="22"/>
          <w:szCs w:val="22"/>
        </w:rPr>
        <w:t>i ich pojemności oraz stopni</w:t>
      </w:r>
      <w:r>
        <w:rPr>
          <w:rFonts w:asciiTheme="minorHAnsi" w:hAnsiTheme="minorHAnsi"/>
          <w:sz w:val="22"/>
          <w:szCs w:val="22"/>
        </w:rPr>
        <w:t>u</w:t>
      </w:r>
      <w:r w:rsidRPr="00B16FEC">
        <w:rPr>
          <w:rFonts w:asciiTheme="minorHAnsi" w:hAnsiTheme="minorHAnsi"/>
          <w:sz w:val="22"/>
          <w:szCs w:val="22"/>
        </w:rPr>
        <w:t xml:space="preserve"> wykorzystania,</w:t>
      </w:r>
    </w:p>
    <w:p w:rsidR="000B2E98" w:rsidRPr="0030398F" w:rsidRDefault="000B2E98" w:rsidP="00B01362">
      <w:pPr>
        <w:pStyle w:val="Akapitzlist"/>
        <w:numPr>
          <w:ilvl w:val="0"/>
          <w:numId w:val="9"/>
        </w:numPr>
        <w:autoSpaceDE w:val="0"/>
        <w:autoSpaceDN w:val="0"/>
        <w:adjustRightInd w:val="0"/>
        <w:jc w:val="both"/>
        <w:rPr>
          <w:rFonts w:asciiTheme="minorHAnsi" w:hAnsiTheme="minorHAnsi"/>
          <w:sz w:val="22"/>
          <w:szCs w:val="22"/>
        </w:rPr>
      </w:pPr>
      <w:r>
        <w:rPr>
          <w:rFonts w:ascii="Calibri" w:hAnsi="Calibri" w:cs="Calibri"/>
          <w:sz w:val="22"/>
          <w:szCs w:val="22"/>
        </w:rPr>
        <w:t xml:space="preserve">o </w:t>
      </w:r>
      <w:r w:rsidRPr="0030398F">
        <w:rPr>
          <w:rFonts w:ascii="Calibri" w:hAnsi="Calibri" w:cs="Calibri"/>
          <w:sz w:val="22"/>
          <w:szCs w:val="22"/>
        </w:rPr>
        <w:t>przedsiębi</w:t>
      </w:r>
      <w:r w:rsidRPr="0030398F">
        <w:rPr>
          <w:rFonts w:asciiTheme="minorHAnsi" w:hAnsiTheme="minorHAnsi"/>
          <w:sz w:val="22"/>
          <w:szCs w:val="22"/>
        </w:rPr>
        <w:t>orstw</w:t>
      </w:r>
      <w:r>
        <w:rPr>
          <w:rFonts w:asciiTheme="minorHAnsi" w:hAnsiTheme="minorHAnsi"/>
          <w:sz w:val="22"/>
          <w:szCs w:val="22"/>
        </w:rPr>
        <w:t>ach</w:t>
      </w:r>
      <w:r w:rsidRPr="0030398F">
        <w:rPr>
          <w:rFonts w:asciiTheme="minorHAnsi" w:hAnsiTheme="minorHAnsi"/>
          <w:sz w:val="22"/>
          <w:szCs w:val="22"/>
        </w:rPr>
        <w:t xml:space="preserve"> posiadających uprawnienia do bezpiecznego usuwania azbestu,</w:t>
      </w:r>
    </w:p>
    <w:p w:rsidR="000B2E98" w:rsidRPr="00B16FEC" w:rsidRDefault="000B2E98" w:rsidP="00B01362">
      <w:pPr>
        <w:pStyle w:val="Akapitzlist"/>
        <w:numPr>
          <w:ilvl w:val="0"/>
          <w:numId w:val="9"/>
        </w:numPr>
        <w:autoSpaceDE w:val="0"/>
        <w:autoSpaceDN w:val="0"/>
        <w:adjustRightInd w:val="0"/>
        <w:jc w:val="both"/>
        <w:rPr>
          <w:rFonts w:asciiTheme="minorHAnsi" w:hAnsiTheme="minorHAnsi"/>
          <w:sz w:val="22"/>
          <w:szCs w:val="22"/>
        </w:rPr>
      </w:pPr>
      <w:r w:rsidRPr="00B16FEC">
        <w:rPr>
          <w:rFonts w:ascii="Calibri" w:hAnsi="Calibri" w:cs="Calibri"/>
          <w:sz w:val="22"/>
          <w:szCs w:val="22"/>
        </w:rPr>
        <w:t>o podejmowanych przez jednostki samorządu terytorialnego inicjatyw w zakr</w:t>
      </w:r>
      <w:r w:rsidRPr="00B16FEC">
        <w:rPr>
          <w:rFonts w:asciiTheme="minorHAnsi" w:hAnsiTheme="minorHAnsi"/>
          <w:sz w:val="22"/>
          <w:szCs w:val="22"/>
        </w:rPr>
        <w:t>esie usuwania wyrobów zawierających azbest,</w:t>
      </w:r>
    </w:p>
    <w:p w:rsidR="000B2E98" w:rsidRPr="0030398F" w:rsidRDefault="000B2E98" w:rsidP="00B01362">
      <w:pPr>
        <w:pStyle w:val="Akapitzlist"/>
        <w:numPr>
          <w:ilvl w:val="0"/>
          <w:numId w:val="9"/>
        </w:numPr>
        <w:autoSpaceDE w:val="0"/>
        <w:autoSpaceDN w:val="0"/>
        <w:adjustRightInd w:val="0"/>
        <w:jc w:val="both"/>
        <w:rPr>
          <w:rFonts w:asciiTheme="minorHAnsi" w:hAnsiTheme="minorHAnsi"/>
          <w:sz w:val="22"/>
          <w:szCs w:val="22"/>
        </w:rPr>
      </w:pPr>
      <w:r>
        <w:rPr>
          <w:rFonts w:ascii="Calibri" w:hAnsi="Calibri" w:cs="Calibri"/>
          <w:sz w:val="22"/>
          <w:szCs w:val="22"/>
        </w:rPr>
        <w:t>o usytuowaniu</w:t>
      </w:r>
      <w:r w:rsidRPr="0030398F">
        <w:rPr>
          <w:rFonts w:ascii="Calibri" w:hAnsi="Calibri" w:cs="Calibri"/>
          <w:sz w:val="22"/>
          <w:szCs w:val="22"/>
        </w:rPr>
        <w:t xml:space="preserve"> miejsc o wysokim stężeniu włókien azbestu w powietrzu,</w:t>
      </w:r>
    </w:p>
    <w:p w:rsidR="000B2E98" w:rsidRPr="0030398F" w:rsidRDefault="000B2E98" w:rsidP="00B01362">
      <w:pPr>
        <w:pStyle w:val="Akapitzlist"/>
        <w:numPr>
          <w:ilvl w:val="0"/>
          <w:numId w:val="9"/>
        </w:numPr>
        <w:autoSpaceDE w:val="0"/>
        <w:autoSpaceDN w:val="0"/>
        <w:adjustRightInd w:val="0"/>
        <w:jc w:val="both"/>
        <w:rPr>
          <w:rFonts w:asciiTheme="minorHAnsi" w:hAnsiTheme="minorHAnsi"/>
          <w:sz w:val="22"/>
          <w:szCs w:val="22"/>
        </w:rPr>
      </w:pPr>
      <w:r>
        <w:rPr>
          <w:rFonts w:ascii="Calibri" w:hAnsi="Calibri" w:cs="Calibri"/>
          <w:sz w:val="22"/>
          <w:szCs w:val="22"/>
        </w:rPr>
        <w:t xml:space="preserve">o </w:t>
      </w:r>
      <w:r w:rsidRPr="0030398F">
        <w:rPr>
          <w:rFonts w:ascii="Calibri" w:hAnsi="Calibri" w:cs="Calibri"/>
          <w:sz w:val="22"/>
          <w:szCs w:val="22"/>
        </w:rPr>
        <w:t>zmian</w:t>
      </w:r>
      <w:r>
        <w:rPr>
          <w:rFonts w:ascii="Calibri" w:hAnsi="Calibri" w:cs="Calibri"/>
          <w:sz w:val="22"/>
          <w:szCs w:val="22"/>
        </w:rPr>
        <w:t>ach</w:t>
      </w:r>
      <w:r w:rsidRPr="0030398F">
        <w:rPr>
          <w:rFonts w:ascii="Calibri" w:hAnsi="Calibri" w:cs="Calibri"/>
          <w:sz w:val="22"/>
          <w:szCs w:val="22"/>
        </w:rPr>
        <w:t xml:space="preserve"> legislacyjnych dotyczących problematyki azbestowej</w:t>
      </w:r>
      <w:r>
        <w:rPr>
          <w:rFonts w:ascii="Calibri" w:hAnsi="Calibri" w:cs="Calibri"/>
          <w:sz w:val="22"/>
          <w:szCs w:val="22"/>
        </w:rPr>
        <w:t>.</w:t>
      </w:r>
    </w:p>
    <w:p w:rsidR="000B2E98" w:rsidRDefault="000B2E98" w:rsidP="000B2E98">
      <w:pPr>
        <w:autoSpaceDE w:val="0"/>
        <w:autoSpaceDN w:val="0"/>
        <w:adjustRightInd w:val="0"/>
        <w:jc w:val="both"/>
        <w:rPr>
          <w:rFonts w:asciiTheme="minorHAnsi" w:hAnsiTheme="minorHAnsi"/>
          <w:sz w:val="22"/>
          <w:szCs w:val="22"/>
        </w:rPr>
      </w:pPr>
    </w:p>
    <w:p w:rsidR="000B2E98" w:rsidRPr="00A61B23" w:rsidRDefault="000B2E98" w:rsidP="000B2E98">
      <w:pPr>
        <w:pStyle w:val="praca"/>
        <w:rPr>
          <w:rStyle w:val="h2"/>
          <w:rFonts w:asciiTheme="minorHAnsi" w:hAnsiTheme="minorHAnsi"/>
        </w:rPr>
      </w:pPr>
      <w:r w:rsidRPr="0030398F">
        <w:rPr>
          <w:rFonts w:asciiTheme="minorHAnsi" w:hAnsiTheme="minorHAnsi"/>
        </w:rPr>
        <w:t xml:space="preserve">Monitoring Planu </w:t>
      </w:r>
      <w:r>
        <w:rPr>
          <w:rFonts w:asciiTheme="minorHAnsi" w:hAnsiTheme="minorHAnsi"/>
        </w:rPr>
        <w:t>będzie</w:t>
      </w:r>
      <w:r w:rsidRPr="0030398F">
        <w:rPr>
          <w:rFonts w:asciiTheme="minorHAnsi" w:hAnsiTheme="minorHAnsi"/>
        </w:rPr>
        <w:t xml:space="preserve"> prowadzony w oparciu o bazę danych wyrobów i odpadów</w:t>
      </w:r>
      <w:r>
        <w:rPr>
          <w:rFonts w:asciiTheme="minorHAnsi" w:hAnsiTheme="minorHAnsi"/>
        </w:rPr>
        <w:t xml:space="preserve"> </w:t>
      </w:r>
      <w:r w:rsidRPr="0030398F">
        <w:rPr>
          <w:rFonts w:asciiTheme="minorHAnsi" w:hAnsiTheme="minorHAnsi"/>
        </w:rPr>
        <w:t>zawierających azbest zamieszczoną na stronie www.bazaazbestowa.gov.pl.,</w:t>
      </w:r>
      <w:r>
        <w:rPr>
          <w:rFonts w:asciiTheme="minorHAnsi" w:hAnsiTheme="minorHAnsi"/>
        </w:rPr>
        <w:t xml:space="preserve"> </w:t>
      </w:r>
      <w:r w:rsidRPr="0030398F">
        <w:rPr>
          <w:rFonts w:asciiTheme="minorHAnsi" w:hAnsiTheme="minorHAnsi"/>
        </w:rPr>
        <w:t>przygotowaną i prowadzoną na zlecenie Ministerstwa Gospodarki.</w:t>
      </w:r>
      <w:r>
        <w:rPr>
          <w:rFonts w:asciiTheme="minorHAnsi" w:hAnsiTheme="minorHAnsi"/>
        </w:rPr>
        <w:t xml:space="preserve"> </w:t>
      </w:r>
      <w:r w:rsidRPr="00A61B23">
        <w:rPr>
          <w:rFonts w:asciiTheme="minorHAnsi" w:hAnsiTheme="minorHAnsi"/>
        </w:rPr>
        <w:t xml:space="preserve">Ponadto, Marszałek Województwa prowadzi rejestr wyrobów zawierających azbest, na podstawie </w:t>
      </w:r>
      <w:r w:rsidRPr="00A61B23">
        <w:rPr>
          <w:rStyle w:val="h2"/>
          <w:rFonts w:asciiTheme="minorHAnsi" w:hAnsiTheme="minorHAnsi"/>
        </w:rPr>
        <w:t xml:space="preserve">rozporządzenia Ministra Środowiska z dnia </w:t>
      </w:r>
      <w:smartTag w:uri="urn:schemas-microsoft-com:office:smarttags" w:element="date">
        <w:smartTagPr>
          <w:attr w:name="Year" w:val="2012"/>
          <w:attr w:name="Day" w:val="20"/>
          <w:attr w:name="Month" w:val="12"/>
          <w:attr w:name="ls" w:val="trans"/>
        </w:smartTagPr>
        <w:r w:rsidRPr="00A61B23">
          <w:rPr>
            <w:rStyle w:val="h2"/>
            <w:rFonts w:asciiTheme="minorHAnsi" w:hAnsiTheme="minorHAnsi"/>
          </w:rPr>
          <w:t>20 grudnia 2012 r</w:t>
        </w:r>
        <w:r>
          <w:rPr>
            <w:rStyle w:val="h2"/>
            <w:rFonts w:asciiTheme="minorHAnsi" w:hAnsiTheme="minorHAnsi"/>
          </w:rPr>
          <w:t>.</w:t>
        </w:r>
      </w:smartTag>
      <w:r>
        <w:rPr>
          <w:rStyle w:val="h2"/>
          <w:rFonts w:asciiTheme="minorHAnsi" w:hAnsiTheme="minorHAnsi"/>
        </w:rPr>
        <w:t xml:space="preserve"> w </w:t>
      </w:r>
      <w:r w:rsidRPr="00A61B23">
        <w:rPr>
          <w:rStyle w:val="h2"/>
          <w:rFonts w:asciiTheme="minorHAnsi" w:hAnsiTheme="minorHAnsi"/>
        </w:rPr>
        <w:t xml:space="preserve">sprawie sposobu prowadzenia przez marszałka województwa rejestru wyrobów zawierających azbest </w:t>
      </w:r>
      <w:r>
        <w:rPr>
          <w:rStyle w:val="h2"/>
          <w:rFonts w:asciiTheme="minorHAnsi" w:hAnsiTheme="minorHAnsi"/>
        </w:rPr>
        <w:t>(</w:t>
      </w:r>
      <w:r w:rsidRPr="00A61B23">
        <w:rPr>
          <w:rStyle w:val="h2"/>
          <w:rFonts w:asciiTheme="minorHAnsi" w:hAnsiTheme="minorHAnsi"/>
        </w:rPr>
        <w:t>Dz.U. z 2013 r. poz. 25).</w:t>
      </w:r>
    </w:p>
    <w:p w:rsidR="000B2E98" w:rsidRPr="0030398F" w:rsidRDefault="000B2E98" w:rsidP="000B2E98">
      <w:pPr>
        <w:autoSpaceDE w:val="0"/>
        <w:autoSpaceDN w:val="0"/>
        <w:adjustRightInd w:val="0"/>
        <w:jc w:val="both"/>
        <w:rPr>
          <w:rFonts w:asciiTheme="minorHAnsi" w:hAnsiTheme="minorHAnsi"/>
          <w:sz w:val="22"/>
          <w:szCs w:val="22"/>
        </w:rPr>
      </w:pPr>
    </w:p>
    <w:p w:rsidR="000B2E98" w:rsidRDefault="000B2E98" w:rsidP="000B2E98">
      <w:pPr>
        <w:autoSpaceDE w:val="0"/>
        <w:autoSpaceDN w:val="0"/>
        <w:adjustRightInd w:val="0"/>
        <w:jc w:val="both"/>
        <w:rPr>
          <w:rFonts w:asciiTheme="minorHAnsi" w:hAnsiTheme="minorHAnsi"/>
          <w:sz w:val="22"/>
          <w:szCs w:val="22"/>
        </w:rPr>
      </w:pPr>
      <w:r w:rsidRPr="0030398F">
        <w:rPr>
          <w:rFonts w:asciiTheme="minorHAnsi" w:hAnsiTheme="minorHAnsi"/>
          <w:sz w:val="22"/>
          <w:szCs w:val="22"/>
        </w:rPr>
        <w:t xml:space="preserve">Monitoring powinien być prowadzony systematycznie przez cały okres realizacji </w:t>
      </w:r>
      <w:r>
        <w:rPr>
          <w:rFonts w:asciiTheme="minorHAnsi" w:hAnsiTheme="minorHAnsi"/>
          <w:sz w:val="22"/>
          <w:szCs w:val="22"/>
        </w:rPr>
        <w:t>Programu</w:t>
      </w:r>
      <w:r w:rsidRPr="0030398F">
        <w:rPr>
          <w:rFonts w:asciiTheme="minorHAnsi" w:hAnsiTheme="minorHAnsi"/>
          <w:sz w:val="22"/>
          <w:szCs w:val="22"/>
        </w:rPr>
        <w:t xml:space="preserve">. </w:t>
      </w:r>
    </w:p>
    <w:p w:rsidR="000B2E98" w:rsidRPr="00A61B23" w:rsidRDefault="000B2E98" w:rsidP="000B2E98">
      <w:pPr>
        <w:pStyle w:val="praca"/>
        <w:rPr>
          <w:rFonts w:asciiTheme="minorHAnsi" w:hAnsiTheme="minorHAnsi"/>
        </w:rPr>
      </w:pPr>
    </w:p>
    <w:p w:rsidR="00E430DC" w:rsidRDefault="00E430DC">
      <w:pPr>
        <w:spacing w:after="200" w:line="276" w:lineRule="auto"/>
        <w:rPr>
          <w:rFonts w:asciiTheme="minorHAnsi" w:hAnsiTheme="minorHAnsi"/>
          <w:sz w:val="22"/>
          <w:szCs w:val="22"/>
          <w:lang w:eastAsia="ar-SA"/>
        </w:rPr>
      </w:pPr>
      <w:r>
        <w:rPr>
          <w:rFonts w:asciiTheme="minorHAnsi" w:hAnsiTheme="minorHAnsi"/>
          <w:lang w:eastAsia="ar-SA"/>
        </w:rPr>
        <w:br w:type="page"/>
      </w:r>
    </w:p>
    <w:p w:rsidR="000B2E98" w:rsidRPr="00A61B23" w:rsidRDefault="000B2E98" w:rsidP="000B2E98">
      <w:pPr>
        <w:pStyle w:val="aanita"/>
        <w:rPr>
          <w:rFonts w:asciiTheme="minorHAnsi" w:hAnsiTheme="minorHAnsi"/>
          <w:lang w:eastAsia="ar-SA"/>
        </w:rPr>
      </w:pPr>
      <w:r w:rsidRPr="00A61B23">
        <w:rPr>
          <w:rFonts w:asciiTheme="minorHAnsi" w:hAnsiTheme="minorHAnsi"/>
          <w:lang w:eastAsia="ar-SA"/>
        </w:rPr>
        <w:lastRenderedPageBreak/>
        <w:t xml:space="preserve">Do monitorowania stopnia realizacji </w:t>
      </w:r>
      <w:r w:rsidRPr="00A61B23">
        <w:rPr>
          <w:rFonts w:asciiTheme="minorHAnsi" w:hAnsiTheme="minorHAnsi"/>
          <w:i/>
          <w:lang w:eastAsia="ar-SA"/>
        </w:rPr>
        <w:t>Programu</w:t>
      </w:r>
      <w:r w:rsidRPr="00A61B23">
        <w:rPr>
          <w:rFonts w:asciiTheme="minorHAnsi" w:hAnsiTheme="minorHAnsi"/>
          <w:lang w:eastAsia="ar-SA"/>
        </w:rPr>
        <w:t xml:space="preserve"> przyjęto następujące wskaźniki:</w:t>
      </w:r>
    </w:p>
    <w:p w:rsidR="000B2E98" w:rsidRPr="00A61B23" w:rsidRDefault="000B2E98" w:rsidP="000B2E98">
      <w:pPr>
        <w:pStyle w:val="Legenda"/>
        <w:jc w:val="center"/>
        <w:rPr>
          <w:rFonts w:asciiTheme="minorHAnsi" w:hAnsiTheme="minorHAnsi"/>
          <w:sz w:val="22"/>
          <w:szCs w:val="22"/>
        </w:rPr>
      </w:pPr>
      <w:bookmarkStart w:id="1" w:name="_Toc210053948"/>
      <w:bookmarkStart w:id="2" w:name="_Toc241211002"/>
      <w:bookmarkStart w:id="3" w:name="_Toc242529771"/>
      <w:bookmarkStart w:id="4" w:name="_Toc301521397"/>
    </w:p>
    <w:p w:rsidR="000B2E98" w:rsidRPr="00F55B8B" w:rsidRDefault="000B2E98" w:rsidP="000B2E98">
      <w:pPr>
        <w:pStyle w:val="Legenda"/>
        <w:jc w:val="center"/>
        <w:rPr>
          <w:rFonts w:asciiTheme="minorHAnsi" w:eastAsia="Lucida Sans Unicode" w:hAnsiTheme="minorHAnsi"/>
          <w:i/>
          <w:sz w:val="22"/>
          <w:szCs w:val="22"/>
          <w:lang w:eastAsia="ar-SA"/>
        </w:rPr>
      </w:pPr>
      <w:bookmarkStart w:id="5" w:name="_Toc336810506"/>
      <w:bookmarkStart w:id="6" w:name="_Toc420500181"/>
      <w:r w:rsidRPr="00F55B8B">
        <w:rPr>
          <w:rFonts w:asciiTheme="minorHAnsi" w:eastAsia="Lucida Sans Unicode" w:hAnsiTheme="minorHAnsi"/>
          <w:sz w:val="22"/>
          <w:szCs w:val="22"/>
          <w:lang w:eastAsia="ar-SA"/>
        </w:rPr>
        <w:t xml:space="preserve">Wskaźniki monitorowania wdrażania </w:t>
      </w:r>
      <w:r w:rsidRPr="00F55B8B">
        <w:rPr>
          <w:rFonts w:asciiTheme="minorHAnsi" w:eastAsia="Lucida Sans Unicode" w:hAnsiTheme="minorHAnsi"/>
          <w:i/>
          <w:sz w:val="22"/>
          <w:szCs w:val="22"/>
          <w:lang w:eastAsia="ar-SA"/>
        </w:rPr>
        <w:t>Programu</w:t>
      </w:r>
      <w:bookmarkEnd w:id="1"/>
      <w:bookmarkEnd w:id="2"/>
      <w:bookmarkEnd w:id="3"/>
      <w:bookmarkEnd w:id="4"/>
      <w:bookmarkEnd w:id="5"/>
      <w:bookmarkEnd w:id="6"/>
    </w:p>
    <w:tbl>
      <w:tblPr>
        <w:tblW w:w="9222" w:type="dxa"/>
        <w:tblInd w:w="-5" w:type="dxa"/>
        <w:tblLayout w:type="fixed"/>
        <w:tblCellMar>
          <w:left w:w="70" w:type="dxa"/>
          <w:right w:w="70" w:type="dxa"/>
        </w:tblCellMar>
        <w:tblLook w:val="0000"/>
      </w:tblPr>
      <w:tblGrid>
        <w:gridCol w:w="654"/>
        <w:gridCol w:w="7133"/>
        <w:gridCol w:w="1435"/>
      </w:tblGrid>
      <w:tr w:rsidR="000B2E98" w:rsidRPr="00073ADE" w:rsidTr="000566CD">
        <w:trPr>
          <w:trHeight w:val="345"/>
          <w:tblHeader/>
        </w:trPr>
        <w:tc>
          <w:tcPr>
            <w:tcW w:w="654" w:type="dxa"/>
            <w:tcBorders>
              <w:top w:val="single" w:sz="4" w:space="0" w:color="000000"/>
              <w:left w:val="single" w:sz="4" w:space="0" w:color="000000"/>
              <w:bottom w:val="single" w:sz="4" w:space="0" w:color="000000"/>
            </w:tcBorders>
            <w:shd w:val="clear" w:color="auto" w:fill="auto"/>
            <w:vAlign w:val="center"/>
          </w:tcPr>
          <w:p w:rsidR="000B2E98" w:rsidRPr="00073ADE" w:rsidRDefault="000B2E98" w:rsidP="000566CD">
            <w:pPr>
              <w:snapToGrid w:val="0"/>
              <w:jc w:val="center"/>
              <w:rPr>
                <w:rFonts w:asciiTheme="minorHAnsi" w:hAnsiTheme="minorHAnsi"/>
                <w:b/>
                <w:sz w:val="20"/>
                <w:szCs w:val="20"/>
                <w:lang w:eastAsia="ar-SA"/>
              </w:rPr>
            </w:pPr>
            <w:r w:rsidRPr="00073ADE">
              <w:rPr>
                <w:rFonts w:asciiTheme="minorHAnsi" w:hAnsiTheme="minorHAnsi"/>
                <w:b/>
                <w:sz w:val="20"/>
                <w:szCs w:val="20"/>
                <w:lang w:eastAsia="ar-SA"/>
              </w:rPr>
              <w:t>Lp.</w:t>
            </w:r>
          </w:p>
        </w:tc>
        <w:tc>
          <w:tcPr>
            <w:tcW w:w="7133" w:type="dxa"/>
            <w:tcBorders>
              <w:top w:val="single" w:sz="4" w:space="0" w:color="000000"/>
              <w:left w:val="single" w:sz="4" w:space="0" w:color="000000"/>
              <w:bottom w:val="single" w:sz="4" w:space="0" w:color="000000"/>
            </w:tcBorders>
            <w:shd w:val="clear" w:color="auto" w:fill="auto"/>
            <w:vAlign w:val="center"/>
          </w:tcPr>
          <w:p w:rsidR="000B2E98" w:rsidRPr="00073ADE" w:rsidRDefault="000B2E98" w:rsidP="000566CD">
            <w:pPr>
              <w:snapToGrid w:val="0"/>
              <w:ind w:left="66"/>
              <w:jc w:val="center"/>
              <w:rPr>
                <w:rFonts w:asciiTheme="minorHAnsi" w:hAnsiTheme="minorHAnsi"/>
                <w:b/>
                <w:sz w:val="20"/>
                <w:szCs w:val="20"/>
                <w:lang w:eastAsia="ar-SA"/>
              </w:rPr>
            </w:pPr>
            <w:r w:rsidRPr="00073ADE">
              <w:rPr>
                <w:rFonts w:asciiTheme="minorHAnsi" w:hAnsiTheme="minorHAnsi"/>
                <w:b/>
                <w:sz w:val="20"/>
                <w:szCs w:val="20"/>
                <w:lang w:eastAsia="ar-SA"/>
              </w:rPr>
              <w:t>Wskaźnik</w:t>
            </w: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E98" w:rsidRPr="00073ADE" w:rsidRDefault="000B2E98" w:rsidP="000566CD">
            <w:pPr>
              <w:snapToGrid w:val="0"/>
              <w:jc w:val="center"/>
              <w:rPr>
                <w:rFonts w:asciiTheme="minorHAnsi" w:hAnsiTheme="minorHAnsi"/>
                <w:b/>
                <w:sz w:val="20"/>
                <w:szCs w:val="20"/>
                <w:lang w:eastAsia="ar-SA"/>
              </w:rPr>
            </w:pPr>
            <w:r w:rsidRPr="00073ADE">
              <w:rPr>
                <w:rFonts w:asciiTheme="minorHAnsi" w:hAnsiTheme="minorHAnsi"/>
                <w:b/>
                <w:sz w:val="20"/>
                <w:szCs w:val="20"/>
                <w:lang w:eastAsia="ar-SA"/>
              </w:rPr>
              <w:t>Jednostka</w:t>
            </w:r>
          </w:p>
        </w:tc>
      </w:tr>
      <w:tr w:rsidR="000B2E98" w:rsidRPr="00073ADE" w:rsidTr="000566CD">
        <w:trPr>
          <w:trHeight w:val="436"/>
        </w:trPr>
        <w:tc>
          <w:tcPr>
            <w:tcW w:w="654" w:type="dxa"/>
            <w:tcBorders>
              <w:left w:val="single" w:sz="4" w:space="0" w:color="000000"/>
              <w:bottom w:val="single" w:sz="4" w:space="0" w:color="000000"/>
            </w:tcBorders>
            <w:vAlign w:val="center"/>
          </w:tcPr>
          <w:p w:rsidR="000B2E98" w:rsidRPr="00073ADE" w:rsidRDefault="000B2E98" w:rsidP="00B01362">
            <w:pPr>
              <w:pStyle w:val="Akapitzlist"/>
              <w:numPr>
                <w:ilvl w:val="0"/>
                <w:numId w:val="10"/>
              </w:numPr>
              <w:snapToGrid w:val="0"/>
              <w:ind w:left="357" w:hanging="357"/>
              <w:jc w:val="center"/>
              <w:rPr>
                <w:rFonts w:asciiTheme="minorHAnsi" w:hAnsiTheme="minorHAnsi"/>
                <w:sz w:val="20"/>
                <w:szCs w:val="20"/>
                <w:lang w:eastAsia="ar-SA"/>
              </w:rPr>
            </w:pPr>
          </w:p>
        </w:tc>
        <w:tc>
          <w:tcPr>
            <w:tcW w:w="7133" w:type="dxa"/>
            <w:tcBorders>
              <w:left w:val="single" w:sz="4" w:space="0" w:color="000000"/>
              <w:bottom w:val="single" w:sz="4" w:space="0" w:color="000000"/>
            </w:tcBorders>
            <w:vAlign w:val="center"/>
          </w:tcPr>
          <w:p w:rsidR="000B2E98" w:rsidRPr="00073ADE" w:rsidRDefault="000B2E98" w:rsidP="000566CD">
            <w:pPr>
              <w:snapToGrid w:val="0"/>
              <w:rPr>
                <w:rFonts w:asciiTheme="minorHAnsi" w:hAnsiTheme="minorHAnsi"/>
                <w:sz w:val="20"/>
                <w:szCs w:val="20"/>
                <w:lang w:eastAsia="ar-SA"/>
              </w:rPr>
            </w:pPr>
            <w:r w:rsidRPr="00073ADE">
              <w:rPr>
                <w:rFonts w:asciiTheme="minorHAnsi" w:hAnsiTheme="minorHAnsi"/>
                <w:sz w:val="20"/>
                <w:szCs w:val="20"/>
                <w:lang w:eastAsia="ar-SA"/>
              </w:rPr>
              <w:t>Ilość obiektów, urządzeń i instalacji lub obiektów, w których zlokalizowane są wyroby zawierające azbest</w:t>
            </w:r>
          </w:p>
        </w:tc>
        <w:tc>
          <w:tcPr>
            <w:tcW w:w="1435" w:type="dxa"/>
            <w:tcBorders>
              <w:left w:val="single" w:sz="4" w:space="0" w:color="000000"/>
              <w:bottom w:val="single" w:sz="4" w:space="0" w:color="000000"/>
              <w:right w:val="single" w:sz="4" w:space="0" w:color="000000"/>
            </w:tcBorders>
            <w:vAlign w:val="center"/>
          </w:tcPr>
          <w:p w:rsidR="000B2E98" w:rsidRPr="00073ADE" w:rsidRDefault="000B2E98" w:rsidP="000566CD">
            <w:pPr>
              <w:snapToGrid w:val="0"/>
              <w:jc w:val="center"/>
              <w:rPr>
                <w:rFonts w:asciiTheme="minorHAnsi" w:hAnsiTheme="minorHAnsi"/>
                <w:sz w:val="20"/>
                <w:szCs w:val="20"/>
                <w:lang w:eastAsia="ar-SA"/>
              </w:rPr>
            </w:pPr>
            <w:r w:rsidRPr="00073ADE">
              <w:rPr>
                <w:rFonts w:asciiTheme="minorHAnsi" w:hAnsiTheme="minorHAnsi"/>
                <w:sz w:val="20"/>
                <w:szCs w:val="20"/>
                <w:lang w:eastAsia="ar-SA"/>
              </w:rPr>
              <w:t>sztuk</w:t>
            </w:r>
          </w:p>
        </w:tc>
      </w:tr>
      <w:tr w:rsidR="000B2E98" w:rsidRPr="00073ADE" w:rsidTr="000566CD">
        <w:trPr>
          <w:trHeight w:val="436"/>
        </w:trPr>
        <w:tc>
          <w:tcPr>
            <w:tcW w:w="654" w:type="dxa"/>
            <w:tcBorders>
              <w:left w:val="single" w:sz="4" w:space="0" w:color="000000"/>
              <w:bottom w:val="single" w:sz="4" w:space="0" w:color="000000"/>
            </w:tcBorders>
            <w:vAlign w:val="center"/>
          </w:tcPr>
          <w:p w:rsidR="000B2E98" w:rsidRPr="00073ADE" w:rsidRDefault="000B2E98" w:rsidP="00B01362">
            <w:pPr>
              <w:pStyle w:val="Akapitzlist"/>
              <w:numPr>
                <w:ilvl w:val="0"/>
                <w:numId w:val="10"/>
              </w:numPr>
              <w:snapToGrid w:val="0"/>
              <w:ind w:left="357" w:hanging="357"/>
              <w:jc w:val="center"/>
              <w:rPr>
                <w:rFonts w:asciiTheme="minorHAnsi" w:hAnsiTheme="minorHAnsi"/>
                <w:sz w:val="20"/>
                <w:szCs w:val="20"/>
                <w:lang w:eastAsia="ar-SA"/>
              </w:rPr>
            </w:pPr>
          </w:p>
        </w:tc>
        <w:tc>
          <w:tcPr>
            <w:tcW w:w="7133" w:type="dxa"/>
            <w:tcBorders>
              <w:left w:val="single" w:sz="4" w:space="0" w:color="000000"/>
              <w:bottom w:val="single" w:sz="4" w:space="0" w:color="000000"/>
            </w:tcBorders>
            <w:vAlign w:val="center"/>
          </w:tcPr>
          <w:p w:rsidR="000B2E98" w:rsidRPr="00073ADE" w:rsidRDefault="000B2E98" w:rsidP="000566CD">
            <w:pPr>
              <w:snapToGrid w:val="0"/>
              <w:rPr>
                <w:rFonts w:asciiTheme="minorHAnsi" w:hAnsiTheme="minorHAnsi"/>
                <w:sz w:val="20"/>
                <w:szCs w:val="20"/>
                <w:lang w:eastAsia="ar-SA"/>
              </w:rPr>
            </w:pPr>
            <w:r w:rsidRPr="00073ADE">
              <w:rPr>
                <w:rFonts w:asciiTheme="minorHAnsi" w:hAnsiTheme="minorHAnsi"/>
                <w:sz w:val="20"/>
                <w:szCs w:val="20"/>
                <w:lang w:eastAsia="ar-SA"/>
              </w:rPr>
              <w:t>Ilość obiektów, urządzeń i instalacji lub obiektów, z których usunięto wyroby zawierające azbest w danym roku</w:t>
            </w:r>
          </w:p>
        </w:tc>
        <w:tc>
          <w:tcPr>
            <w:tcW w:w="1435" w:type="dxa"/>
            <w:tcBorders>
              <w:left w:val="single" w:sz="4" w:space="0" w:color="000000"/>
              <w:bottom w:val="single" w:sz="4" w:space="0" w:color="000000"/>
              <w:right w:val="single" w:sz="4" w:space="0" w:color="000000"/>
            </w:tcBorders>
            <w:vAlign w:val="center"/>
          </w:tcPr>
          <w:p w:rsidR="000B2E98" w:rsidRPr="00073ADE" w:rsidRDefault="000B2E98" w:rsidP="000566CD">
            <w:pPr>
              <w:snapToGrid w:val="0"/>
              <w:jc w:val="center"/>
              <w:rPr>
                <w:rFonts w:asciiTheme="minorHAnsi" w:hAnsiTheme="minorHAnsi"/>
                <w:sz w:val="20"/>
                <w:szCs w:val="20"/>
                <w:lang w:eastAsia="ar-SA"/>
              </w:rPr>
            </w:pPr>
            <w:r w:rsidRPr="00073ADE">
              <w:rPr>
                <w:rFonts w:asciiTheme="minorHAnsi" w:hAnsiTheme="minorHAnsi"/>
                <w:sz w:val="20"/>
                <w:szCs w:val="20"/>
                <w:lang w:eastAsia="ar-SA"/>
              </w:rPr>
              <w:t>sztuk</w:t>
            </w:r>
          </w:p>
        </w:tc>
      </w:tr>
      <w:tr w:rsidR="000B2E98" w:rsidRPr="00073ADE" w:rsidTr="000566CD">
        <w:trPr>
          <w:trHeight w:val="436"/>
        </w:trPr>
        <w:tc>
          <w:tcPr>
            <w:tcW w:w="654" w:type="dxa"/>
            <w:tcBorders>
              <w:left w:val="single" w:sz="4" w:space="0" w:color="000000"/>
              <w:bottom w:val="single" w:sz="4" w:space="0" w:color="000000"/>
            </w:tcBorders>
            <w:vAlign w:val="center"/>
          </w:tcPr>
          <w:p w:rsidR="000B2E98" w:rsidRPr="00073ADE" w:rsidRDefault="000B2E98" w:rsidP="00B01362">
            <w:pPr>
              <w:pStyle w:val="Akapitzlist"/>
              <w:numPr>
                <w:ilvl w:val="0"/>
                <w:numId w:val="10"/>
              </w:numPr>
              <w:snapToGrid w:val="0"/>
              <w:ind w:left="357" w:hanging="357"/>
              <w:jc w:val="center"/>
              <w:rPr>
                <w:rFonts w:asciiTheme="minorHAnsi" w:hAnsiTheme="minorHAnsi"/>
                <w:sz w:val="20"/>
                <w:szCs w:val="20"/>
                <w:lang w:eastAsia="ar-SA"/>
              </w:rPr>
            </w:pPr>
          </w:p>
        </w:tc>
        <w:tc>
          <w:tcPr>
            <w:tcW w:w="7133" w:type="dxa"/>
            <w:tcBorders>
              <w:left w:val="single" w:sz="4" w:space="0" w:color="000000"/>
              <w:bottom w:val="single" w:sz="4" w:space="0" w:color="000000"/>
            </w:tcBorders>
            <w:vAlign w:val="center"/>
          </w:tcPr>
          <w:p w:rsidR="000B2E98" w:rsidRPr="00073ADE" w:rsidRDefault="000B2E98" w:rsidP="000566CD">
            <w:pPr>
              <w:snapToGrid w:val="0"/>
              <w:rPr>
                <w:rFonts w:asciiTheme="minorHAnsi" w:hAnsiTheme="minorHAnsi"/>
                <w:sz w:val="20"/>
                <w:szCs w:val="20"/>
                <w:lang w:eastAsia="ar-SA"/>
              </w:rPr>
            </w:pPr>
            <w:r w:rsidRPr="00073ADE">
              <w:rPr>
                <w:rFonts w:asciiTheme="minorHAnsi" w:hAnsiTheme="minorHAnsi"/>
                <w:sz w:val="20"/>
                <w:szCs w:val="20"/>
                <w:lang w:eastAsia="ar-SA"/>
              </w:rPr>
              <w:t>Ilość usuniętych wyrobów zawierających azbest  w danym roku sprawozdawczym</w:t>
            </w:r>
          </w:p>
        </w:tc>
        <w:tc>
          <w:tcPr>
            <w:tcW w:w="1435" w:type="dxa"/>
            <w:tcBorders>
              <w:left w:val="single" w:sz="4" w:space="0" w:color="000000"/>
              <w:bottom w:val="single" w:sz="4" w:space="0" w:color="000000"/>
              <w:right w:val="single" w:sz="4" w:space="0" w:color="000000"/>
            </w:tcBorders>
            <w:vAlign w:val="center"/>
          </w:tcPr>
          <w:p w:rsidR="000B2E98" w:rsidRPr="00073ADE" w:rsidRDefault="000B2E98" w:rsidP="000566CD">
            <w:pPr>
              <w:snapToGrid w:val="0"/>
              <w:jc w:val="center"/>
              <w:rPr>
                <w:rFonts w:asciiTheme="minorHAnsi" w:hAnsiTheme="minorHAnsi"/>
                <w:sz w:val="20"/>
                <w:szCs w:val="20"/>
                <w:lang w:eastAsia="ar-SA"/>
              </w:rPr>
            </w:pPr>
            <w:r w:rsidRPr="00073ADE">
              <w:rPr>
                <w:rFonts w:asciiTheme="minorHAnsi" w:hAnsiTheme="minorHAnsi"/>
                <w:sz w:val="20"/>
                <w:szCs w:val="20"/>
                <w:lang w:eastAsia="ar-SA"/>
              </w:rPr>
              <w:t>m</w:t>
            </w:r>
            <w:r w:rsidRPr="00073ADE">
              <w:rPr>
                <w:rFonts w:asciiTheme="minorHAnsi" w:hAnsiTheme="minorHAnsi"/>
                <w:sz w:val="20"/>
                <w:szCs w:val="20"/>
                <w:vertAlign w:val="superscript"/>
                <w:lang w:eastAsia="ar-SA"/>
              </w:rPr>
              <w:t>2</w:t>
            </w:r>
            <w:r w:rsidRPr="00073ADE">
              <w:rPr>
                <w:rFonts w:asciiTheme="minorHAnsi" w:hAnsiTheme="minorHAnsi"/>
                <w:sz w:val="20"/>
                <w:szCs w:val="20"/>
                <w:lang w:eastAsia="ar-SA"/>
              </w:rPr>
              <w:t>/rok</w:t>
            </w:r>
          </w:p>
          <w:p w:rsidR="000B2E98" w:rsidRPr="00073ADE" w:rsidRDefault="000B2E98" w:rsidP="000566CD">
            <w:pPr>
              <w:snapToGrid w:val="0"/>
              <w:jc w:val="center"/>
              <w:rPr>
                <w:rFonts w:asciiTheme="minorHAnsi" w:hAnsiTheme="minorHAnsi"/>
                <w:sz w:val="20"/>
                <w:szCs w:val="20"/>
                <w:lang w:eastAsia="ar-SA"/>
              </w:rPr>
            </w:pPr>
            <w:r w:rsidRPr="00073ADE">
              <w:rPr>
                <w:rFonts w:asciiTheme="minorHAnsi" w:hAnsiTheme="minorHAnsi"/>
                <w:sz w:val="20"/>
                <w:szCs w:val="20"/>
                <w:lang w:eastAsia="ar-SA"/>
              </w:rPr>
              <w:t>Mg/rok</w:t>
            </w:r>
          </w:p>
        </w:tc>
      </w:tr>
      <w:tr w:rsidR="000B2E98" w:rsidRPr="00073ADE" w:rsidTr="000566CD">
        <w:trPr>
          <w:trHeight w:val="436"/>
        </w:trPr>
        <w:tc>
          <w:tcPr>
            <w:tcW w:w="654" w:type="dxa"/>
            <w:tcBorders>
              <w:left w:val="single" w:sz="4" w:space="0" w:color="000000"/>
              <w:bottom w:val="single" w:sz="4" w:space="0" w:color="000000"/>
            </w:tcBorders>
            <w:vAlign w:val="center"/>
          </w:tcPr>
          <w:p w:rsidR="000B2E98" w:rsidRPr="00073ADE" w:rsidRDefault="000B2E98" w:rsidP="00B01362">
            <w:pPr>
              <w:pStyle w:val="Akapitzlist"/>
              <w:numPr>
                <w:ilvl w:val="0"/>
                <w:numId w:val="10"/>
              </w:numPr>
              <w:snapToGrid w:val="0"/>
              <w:ind w:left="357" w:hanging="357"/>
              <w:jc w:val="center"/>
              <w:rPr>
                <w:rFonts w:asciiTheme="minorHAnsi" w:hAnsiTheme="minorHAnsi"/>
                <w:sz w:val="20"/>
                <w:szCs w:val="20"/>
                <w:lang w:eastAsia="ar-SA"/>
              </w:rPr>
            </w:pPr>
          </w:p>
        </w:tc>
        <w:tc>
          <w:tcPr>
            <w:tcW w:w="7133" w:type="dxa"/>
            <w:tcBorders>
              <w:left w:val="single" w:sz="4" w:space="0" w:color="000000"/>
              <w:bottom w:val="single" w:sz="4" w:space="0" w:color="000000"/>
            </w:tcBorders>
            <w:vAlign w:val="center"/>
          </w:tcPr>
          <w:p w:rsidR="000B2E98" w:rsidRPr="00073ADE" w:rsidRDefault="000B2E98" w:rsidP="000566CD">
            <w:pPr>
              <w:snapToGrid w:val="0"/>
              <w:rPr>
                <w:rFonts w:asciiTheme="minorHAnsi" w:hAnsiTheme="minorHAnsi"/>
                <w:sz w:val="20"/>
                <w:szCs w:val="20"/>
                <w:lang w:eastAsia="ar-SA"/>
              </w:rPr>
            </w:pPr>
            <w:r w:rsidRPr="00073ADE">
              <w:rPr>
                <w:rFonts w:ascii="Calibri" w:hAnsi="Calibri" w:cs="Calibri"/>
                <w:sz w:val="20"/>
                <w:szCs w:val="20"/>
              </w:rPr>
              <w:t>Ilość składowanych odpadów zawierających azbest</w:t>
            </w:r>
          </w:p>
        </w:tc>
        <w:tc>
          <w:tcPr>
            <w:tcW w:w="1435" w:type="dxa"/>
            <w:tcBorders>
              <w:left w:val="single" w:sz="4" w:space="0" w:color="000000"/>
              <w:bottom w:val="single" w:sz="4" w:space="0" w:color="000000"/>
              <w:right w:val="single" w:sz="4" w:space="0" w:color="000000"/>
            </w:tcBorders>
            <w:vAlign w:val="center"/>
          </w:tcPr>
          <w:p w:rsidR="000B2E98" w:rsidRPr="00073ADE" w:rsidRDefault="000B2E98" w:rsidP="000566CD">
            <w:pPr>
              <w:snapToGrid w:val="0"/>
              <w:jc w:val="center"/>
              <w:rPr>
                <w:rFonts w:asciiTheme="minorHAnsi" w:hAnsiTheme="minorHAnsi"/>
                <w:sz w:val="20"/>
                <w:szCs w:val="20"/>
                <w:lang w:eastAsia="ar-SA"/>
              </w:rPr>
            </w:pPr>
            <w:r w:rsidRPr="00073ADE">
              <w:rPr>
                <w:rFonts w:asciiTheme="minorHAnsi" w:hAnsiTheme="minorHAnsi"/>
                <w:sz w:val="20"/>
                <w:szCs w:val="20"/>
                <w:lang w:eastAsia="ar-SA"/>
              </w:rPr>
              <w:t>Mg/rok</w:t>
            </w:r>
          </w:p>
        </w:tc>
      </w:tr>
      <w:tr w:rsidR="000B2E98" w:rsidRPr="00073ADE" w:rsidTr="000566CD">
        <w:trPr>
          <w:trHeight w:val="349"/>
        </w:trPr>
        <w:tc>
          <w:tcPr>
            <w:tcW w:w="654" w:type="dxa"/>
            <w:tcBorders>
              <w:left w:val="single" w:sz="4" w:space="0" w:color="000000"/>
              <w:bottom w:val="single" w:sz="4" w:space="0" w:color="000000"/>
            </w:tcBorders>
            <w:vAlign w:val="center"/>
          </w:tcPr>
          <w:p w:rsidR="000B2E98" w:rsidRPr="00073ADE" w:rsidRDefault="000B2E98" w:rsidP="00B01362">
            <w:pPr>
              <w:pStyle w:val="Akapitzlist"/>
              <w:numPr>
                <w:ilvl w:val="0"/>
                <w:numId w:val="10"/>
              </w:numPr>
              <w:snapToGrid w:val="0"/>
              <w:ind w:left="357" w:hanging="357"/>
              <w:jc w:val="center"/>
              <w:rPr>
                <w:rFonts w:asciiTheme="minorHAnsi" w:hAnsiTheme="minorHAnsi"/>
                <w:sz w:val="20"/>
                <w:szCs w:val="20"/>
                <w:lang w:eastAsia="ar-SA"/>
              </w:rPr>
            </w:pPr>
          </w:p>
        </w:tc>
        <w:tc>
          <w:tcPr>
            <w:tcW w:w="7133" w:type="dxa"/>
            <w:tcBorders>
              <w:left w:val="single" w:sz="4" w:space="0" w:color="000000"/>
              <w:bottom w:val="single" w:sz="4" w:space="0" w:color="000000"/>
            </w:tcBorders>
            <w:vAlign w:val="center"/>
          </w:tcPr>
          <w:p w:rsidR="000B2E98" w:rsidRPr="00073ADE" w:rsidRDefault="000B2E98" w:rsidP="000566CD">
            <w:pPr>
              <w:snapToGrid w:val="0"/>
              <w:rPr>
                <w:rFonts w:asciiTheme="minorHAnsi" w:hAnsiTheme="minorHAnsi"/>
                <w:sz w:val="20"/>
                <w:szCs w:val="20"/>
                <w:lang w:eastAsia="ar-SA"/>
              </w:rPr>
            </w:pPr>
            <w:r w:rsidRPr="00073ADE">
              <w:rPr>
                <w:rFonts w:asciiTheme="minorHAnsi" w:hAnsiTheme="minorHAnsi"/>
                <w:sz w:val="20"/>
                <w:szCs w:val="20"/>
                <w:lang w:eastAsia="ar-SA"/>
              </w:rPr>
              <w:t xml:space="preserve">Stopień usunięcia wyrobów zawierających azbest (ilość wyrobów usuniętych/ilość wyrobów zinwentaryzowanych w stosunku do 2014 roku)  </w:t>
            </w:r>
          </w:p>
        </w:tc>
        <w:tc>
          <w:tcPr>
            <w:tcW w:w="1435" w:type="dxa"/>
            <w:tcBorders>
              <w:left w:val="single" w:sz="4" w:space="0" w:color="000000"/>
              <w:bottom w:val="single" w:sz="4" w:space="0" w:color="000000"/>
              <w:right w:val="single" w:sz="4" w:space="0" w:color="000000"/>
            </w:tcBorders>
            <w:vAlign w:val="center"/>
          </w:tcPr>
          <w:p w:rsidR="000B2E98" w:rsidRPr="00073ADE" w:rsidRDefault="000B2E98" w:rsidP="000566CD">
            <w:pPr>
              <w:snapToGrid w:val="0"/>
              <w:jc w:val="center"/>
              <w:rPr>
                <w:rFonts w:asciiTheme="minorHAnsi" w:hAnsiTheme="minorHAnsi"/>
                <w:sz w:val="20"/>
                <w:szCs w:val="20"/>
                <w:lang w:eastAsia="ar-SA"/>
              </w:rPr>
            </w:pPr>
            <w:r w:rsidRPr="00073ADE">
              <w:rPr>
                <w:rFonts w:asciiTheme="minorHAnsi" w:hAnsiTheme="minorHAnsi"/>
                <w:sz w:val="20"/>
                <w:szCs w:val="20"/>
                <w:lang w:eastAsia="ar-SA"/>
              </w:rPr>
              <w:t>%</w:t>
            </w:r>
          </w:p>
        </w:tc>
      </w:tr>
      <w:tr w:rsidR="000B2E98" w:rsidRPr="00073ADE" w:rsidTr="000566CD">
        <w:trPr>
          <w:trHeight w:val="436"/>
        </w:trPr>
        <w:tc>
          <w:tcPr>
            <w:tcW w:w="654" w:type="dxa"/>
            <w:tcBorders>
              <w:left w:val="single" w:sz="4" w:space="0" w:color="000000"/>
              <w:bottom w:val="single" w:sz="4" w:space="0" w:color="000000"/>
            </w:tcBorders>
            <w:vAlign w:val="center"/>
          </w:tcPr>
          <w:p w:rsidR="000B2E98" w:rsidRPr="00073ADE" w:rsidRDefault="000B2E98" w:rsidP="00B01362">
            <w:pPr>
              <w:pStyle w:val="Akapitzlist"/>
              <w:numPr>
                <w:ilvl w:val="0"/>
                <w:numId w:val="10"/>
              </w:numPr>
              <w:snapToGrid w:val="0"/>
              <w:ind w:left="357" w:hanging="357"/>
              <w:jc w:val="center"/>
              <w:rPr>
                <w:rFonts w:asciiTheme="minorHAnsi" w:hAnsiTheme="minorHAnsi"/>
                <w:sz w:val="20"/>
                <w:szCs w:val="20"/>
                <w:lang w:eastAsia="ar-SA"/>
              </w:rPr>
            </w:pPr>
          </w:p>
        </w:tc>
        <w:tc>
          <w:tcPr>
            <w:tcW w:w="7133" w:type="dxa"/>
            <w:tcBorders>
              <w:left w:val="single" w:sz="4" w:space="0" w:color="000000"/>
              <w:bottom w:val="single" w:sz="4" w:space="0" w:color="000000"/>
            </w:tcBorders>
            <w:vAlign w:val="center"/>
          </w:tcPr>
          <w:p w:rsidR="000B2E98" w:rsidRPr="00073ADE" w:rsidRDefault="000B2E98" w:rsidP="000566CD">
            <w:pPr>
              <w:snapToGrid w:val="0"/>
              <w:rPr>
                <w:rFonts w:asciiTheme="minorHAnsi" w:hAnsiTheme="minorHAnsi"/>
                <w:sz w:val="20"/>
                <w:szCs w:val="20"/>
                <w:lang w:eastAsia="ar-SA"/>
              </w:rPr>
            </w:pPr>
            <w:r w:rsidRPr="00073ADE">
              <w:rPr>
                <w:rFonts w:asciiTheme="minorHAnsi" w:hAnsiTheme="minorHAnsi"/>
                <w:sz w:val="20"/>
                <w:szCs w:val="20"/>
                <w:lang w:eastAsia="ar-SA"/>
              </w:rPr>
              <w:t>Ilość wniosków zgłoszonych przez mieszkańców chcących usunąć posiadane wyroby zawierające azbest</w:t>
            </w:r>
          </w:p>
        </w:tc>
        <w:tc>
          <w:tcPr>
            <w:tcW w:w="1435" w:type="dxa"/>
            <w:tcBorders>
              <w:left w:val="single" w:sz="4" w:space="0" w:color="000000"/>
              <w:bottom w:val="single" w:sz="4" w:space="0" w:color="000000"/>
              <w:right w:val="single" w:sz="4" w:space="0" w:color="000000"/>
            </w:tcBorders>
            <w:vAlign w:val="center"/>
          </w:tcPr>
          <w:p w:rsidR="000B2E98" w:rsidRPr="00073ADE" w:rsidRDefault="000B2E98" w:rsidP="000566CD">
            <w:pPr>
              <w:snapToGrid w:val="0"/>
              <w:jc w:val="center"/>
              <w:rPr>
                <w:rFonts w:asciiTheme="minorHAnsi" w:hAnsiTheme="minorHAnsi"/>
                <w:sz w:val="20"/>
                <w:szCs w:val="20"/>
                <w:lang w:eastAsia="ar-SA"/>
              </w:rPr>
            </w:pPr>
            <w:r w:rsidRPr="00073ADE">
              <w:rPr>
                <w:rFonts w:asciiTheme="minorHAnsi" w:hAnsiTheme="minorHAnsi"/>
                <w:sz w:val="20"/>
                <w:szCs w:val="20"/>
                <w:lang w:eastAsia="ar-SA"/>
              </w:rPr>
              <w:t>sztuk</w:t>
            </w:r>
          </w:p>
        </w:tc>
      </w:tr>
      <w:tr w:rsidR="000B2E98" w:rsidRPr="00073ADE" w:rsidTr="000566CD">
        <w:trPr>
          <w:trHeight w:val="436"/>
        </w:trPr>
        <w:tc>
          <w:tcPr>
            <w:tcW w:w="654" w:type="dxa"/>
            <w:tcBorders>
              <w:left w:val="single" w:sz="4" w:space="0" w:color="000000"/>
              <w:bottom w:val="single" w:sz="4" w:space="0" w:color="000000"/>
            </w:tcBorders>
            <w:vAlign w:val="center"/>
          </w:tcPr>
          <w:p w:rsidR="000B2E98" w:rsidRPr="00073ADE" w:rsidRDefault="000B2E98" w:rsidP="00B01362">
            <w:pPr>
              <w:pStyle w:val="Akapitzlist"/>
              <w:numPr>
                <w:ilvl w:val="0"/>
                <w:numId w:val="10"/>
              </w:numPr>
              <w:snapToGrid w:val="0"/>
              <w:ind w:left="357" w:hanging="357"/>
              <w:jc w:val="center"/>
              <w:rPr>
                <w:rFonts w:asciiTheme="minorHAnsi" w:hAnsiTheme="minorHAnsi"/>
                <w:sz w:val="20"/>
                <w:szCs w:val="20"/>
                <w:lang w:eastAsia="ar-SA"/>
              </w:rPr>
            </w:pPr>
          </w:p>
        </w:tc>
        <w:tc>
          <w:tcPr>
            <w:tcW w:w="7133" w:type="dxa"/>
            <w:tcBorders>
              <w:left w:val="single" w:sz="4" w:space="0" w:color="000000"/>
              <w:bottom w:val="single" w:sz="4" w:space="0" w:color="000000"/>
            </w:tcBorders>
            <w:vAlign w:val="center"/>
          </w:tcPr>
          <w:p w:rsidR="000B2E98" w:rsidRPr="00073ADE" w:rsidRDefault="000B2E98" w:rsidP="000566CD">
            <w:pPr>
              <w:snapToGrid w:val="0"/>
              <w:rPr>
                <w:rFonts w:asciiTheme="minorHAnsi" w:hAnsiTheme="minorHAnsi"/>
                <w:sz w:val="20"/>
                <w:szCs w:val="20"/>
                <w:lang w:eastAsia="ar-SA"/>
              </w:rPr>
            </w:pPr>
            <w:r w:rsidRPr="00073ADE">
              <w:rPr>
                <w:rFonts w:asciiTheme="minorHAnsi" w:hAnsiTheme="minorHAnsi"/>
                <w:sz w:val="20"/>
                <w:szCs w:val="20"/>
                <w:lang w:eastAsia="ar-SA"/>
              </w:rPr>
              <w:t>Nakłady finansowe poniesione na realizacje Programu ze wszystkich środków</w:t>
            </w:r>
          </w:p>
        </w:tc>
        <w:tc>
          <w:tcPr>
            <w:tcW w:w="1435" w:type="dxa"/>
            <w:tcBorders>
              <w:left w:val="single" w:sz="4" w:space="0" w:color="000000"/>
              <w:bottom w:val="single" w:sz="4" w:space="0" w:color="000000"/>
              <w:right w:val="single" w:sz="4" w:space="0" w:color="000000"/>
            </w:tcBorders>
            <w:vAlign w:val="center"/>
          </w:tcPr>
          <w:p w:rsidR="000B2E98" w:rsidRPr="00073ADE" w:rsidRDefault="000B2E98" w:rsidP="000566CD">
            <w:pPr>
              <w:snapToGrid w:val="0"/>
              <w:jc w:val="center"/>
              <w:rPr>
                <w:rFonts w:asciiTheme="minorHAnsi" w:hAnsiTheme="minorHAnsi"/>
                <w:sz w:val="20"/>
                <w:szCs w:val="20"/>
                <w:lang w:eastAsia="ar-SA"/>
              </w:rPr>
            </w:pPr>
            <w:r w:rsidRPr="00073ADE">
              <w:rPr>
                <w:rFonts w:asciiTheme="minorHAnsi" w:hAnsiTheme="minorHAnsi"/>
                <w:sz w:val="20"/>
                <w:szCs w:val="20"/>
                <w:lang w:eastAsia="ar-SA"/>
              </w:rPr>
              <w:t>złoty</w:t>
            </w:r>
          </w:p>
        </w:tc>
      </w:tr>
      <w:tr w:rsidR="000B2E98" w:rsidRPr="00073ADE" w:rsidTr="000566CD">
        <w:trPr>
          <w:trHeight w:val="436"/>
        </w:trPr>
        <w:tc>
          <w:tcPr>
            <w:tcW w:w="654" w:type="dxa"/>
            <w:tcBorders>
              <w:left w:val="single" w:sz="4" w:space="0" w:color="000000"/>
              <w:bottom w:val="single" w:sz="4" w:space="0" w:color="000000"/>
            </w:tcBorders>
            <w:vAlign w:val="center"/>
          </w:tcPr>
          <w:p w:rsidR="000B2E98" w:rsidRPr="00073ADE" w:rsidRDefault="000B2E98" w:rsidP="00B01362">
            <w:pPr>
              <w:pStyle w:val="Akapitzlist"/>
              <w:numPr>
                <w:ilvl w:val="0"/>
                <w:numId w:val="10"/>
              </w:numPr>
              <w:snapToGrid w:val="0"/>
              <w:ind w:left="357" w:hanging="357"/>
              <w:jc w:val="center"/>
              <w:rPr>
                <w:rFonts w:asciiTheme="minorHAnsi" w:hAnsiTheme="minorHAnsi"/>
                <w:sz w:val="20"/>
                <w:szCs w:val="20"/>
                <w:lang w:eastAsia="ar-SA"/>
              </w:rPr>
            </w:pPr>
          </w:p>
        </w:tc>
        <w:tc>
          <w:tcPr>
            <w:tcW w:w="7133" w:type="dxa"/>
            <w:tcBorders>
              <w:left w:val="single" w:sz="4" w:space="0" w:color="000000"/>
              <w:bottom w:val="single" w:sz="4" w:space="0" w:color="000000"/>
            </w:tcBorders>
            <w:vAlign w:val="center"/>
          </w:tcPr>
          <w:p w:rsidR="000B2E98" w:rsidRPr="00073ADE" w:rsidRDefault="000B2E98" w:rsidP="000566CD">
            <w:pPr>
              <w:snapToGrid w:val="0"/>
              <w:rPr>
                <w:rFonts w:asciiTheme="minorHAnsi" w:hAnsiTheme="minorHAnsi"/>
                <w:sz w:val="20"/>
                <w:szCs w:val="20"/>
                <w:lang w:eastAsia="ar-SA"/>
              </w:rPr>
            </w:pPr>
            <w:r w:rsidRPr="00073ADE">
              <w:rPr>
                <w:rFonts w:asciiTheme="minorHAnsi" w:hAnsiTheme="minorHAnsi"/>
                <w:sz w:val="20"/>
                <w:szCs w:val="20"/>
                <w:lang w:eastAsia="ar-SA"/>
              </w:rPr>
              <w:t>Nakłady finansowe poniesione na realizacje Programu ze środków powiatu</w:t>
            </w:r>
          </w:p>
        </w:tc>
        <w:tc>
          <w:tcPr>
            <w:tcW w:w="1435" w:type="dxa"/>
            <w:tcBorders>
              <w:left w:val="single" w:sz="4" w:space="0" w:color="000000"/>
              <w:bottom w:val="single" w:sz="4" w:space="0" w:color="000000"/>
              <w:right w:val="single" w:sz="4" w:space="0" w:color="000000"/>
            </w:tcBorders>
            <w:vAlign w:val="center"/>
          </w:tcPr>
          <w:p w:rsidR="000B2E98" w:rsidRPr="00073ADE" w:rsidRDefault="000B2E98" w:rsidP="000566CD">
            <w:pPr>
              <w:snapToGrid w:val="0"/>
              <w:jc w:val="center"/>
              <w:rPr>
                <w:rFonts w:asciiTheme="minorHAnsi" w:hAnsiTheme="minorHAnsi"/>
                <w:sz w:val="20"/>
                <w:szCs w:val="20"/>
                <w:lang w:eastAsia="ar-SA"/>
              </w:rPr>
            </w:pPr>
            <w:r w:rsidRPr="00073ADE">
              <w:rPr>
                <w:rFonts w:asciiTheme="minorHAnsi" w:hAnsiTheme="minorHAnsi"/>
                <w:sz w:val="20"/>
                <w:szCs w:val="20"/>
                <w:lang w:eastAsia="ar-SA"/>
              </w:rPr>
              <w:t>złoty</w:t>
            </w:r>
          </w:p>
        </w:tc>
      </w:tr>
      <w:tr w:rsidR="000B2E98" w:rsidRPr="00073ADE" w:rsidTr="000566CD">
        <w:trPr>
          <w:trHeight w:val="345"/>
        </w:trPr>
        <w:tc>
          <w:tcPr>
            <w:tcW w:w="654" w:type="dxa"/>
            <w:tcBorders>
              <w:left w:val="single" w:sz="4" w:space="0" w:color="000000"/>
              <w:bottom w:val="single" w:sz="4" w:space="0" w:color="auto"/>
            </w:tcBorders>
            <w:vAlign w:val="center"/>
          </w:tcPr>
          <w:p w:rsidR="000B2E98" w:rsidRPr="00073ADE" w:rsidRDefault="000B2E98" w:rsidP="00B01362">
            <w:pPr>
              <w:pStyle w:val="Akapitzlist"/>
              <w:numPr>
                <w:ilvl w:val="0"/>
                <w:numId w:val="10"/>
              </w:numPr>
              <w:snapToGrid w:val="0"/>
              <w:ind w:left="357" w:hanging="357"/>
              <w:jc w:val="center"/>
              <w:rPr>
                <w:rFonts w:asciiTheme="minorHAnsi" w:hAnsiTheme="minorHAnsi"/>
                <w:sz w:val="20"/>
                <w:szCs w:val="20"/>
                <w:lang w:eastAsia="ar-SA"/>
              </w:rPr>
            </w:pPr>
          </w:p>
        </w:tc>
        <w:tc>
          <w:tcPr>
            <w:tcW w:w="7133" w:type="dxa"/>
            <w:tcBorders>
              <w:left w:val="single" w:sz="4" w:space="0" w:color="000000"/>
              <w:bottom w:val="single" w:sz="4" w:space="0" w:color="auto"/>
            </w:tcBorders>
            <w:vAlign w:val="center"/>
          </w:tcPr>
          <w:p w:rsidR="000B2E98" w:rsidRPr="00073ADE" w:rsidRDefault="000B2E98" w:rsidP="000566CD">
            <w:pPr>
              <w:snapToGrid w:val="0"/>
              <w:rPr>
                <w:rFonts w:asciiTheme="minorHAnsi" w:hAnsiTheme="minorHAnsi"/>
                <w:sz w:val="20"/>
                <w:szCs w:val="20"/>
                <w:lang w:eastAsia="ar-SA"/>
              </w:rPr>
            </w:pPr>
            <w:r w:rsidRPr="00073ADE">
              <w:rPr>
                <w:rFonts w:asciiTheme="minorHAnsi" w:hAnsiTheme="minorHAnsi"/>
                <w:sz w:val="20"/>
                <w:szCs w:val="20"/>
                <w:lang w:eastAsia="ar-SA"/>
              </w:rPr>
              <w:t>Nakłady finansowe poniesione na realizacje Programu ze środków gmin</w:t>
            </w:r>
          </w:p>
        </w:tc>
        <w:tc>
          <w:tcPr>
            <w:tcW w:w="1435" w:type="dxa"/>
            <w:tcBorders>
              <w:left w:val="single" w:sz="4" w:space="0" w:color="000000"/>
              <w:bottom w:val="single" w:sz="4" w:space="0" w:color="auto"/>
              <w:right w:val="single" w:sz="4" w:space="0" w:color="000000"/>
            </w:tcBorders>
            <w:vAlign w:val="center"/>
          </w:tcPr>
          <w:p w:rsidR="000B2E98" w:rsidRPr="00073ADE" w:rsidRDefault="000B2E98" w:rsidP="000566CD">
            <w:pPr>
              <w:snapToGrid w:val="0"/>
              <w:jc w:val="center"/>
              <w:rPr>
                <w:rFonts w:asciiTheme="minorHAnsi" w:hAnsiTheme="minorHAnsi"/>
                <w:sz w:val="20"/>
                <w:szCs w:val="20"/>
                <w:lang w:eastAsia="ar-SA"/>
              </w:rPr>
            </w:pPr>
            <w:r w:rsidRPr="00073ADE">
              <w:rPr>
                <w:rFonts w:asciiTheme="minorHAnsi" w:hAnsiTheme="minorHAnsi"/>
                <w:sz w:val="20"/>
                <w:szCs w:val="20"/>
                <w:lang w:eastAsia="ar-SA"/>
              </w:rPr>
              <w:t>złoty</w:t>
            </w:r>
          </w:p>
        </w:tc>
      </w:tr>
      <w:tr w:rsidR="000B2E98" w:rsidRPr="00073ADE" w:rsidTr="000566CD">
        <w:trPr>
          <w:trHeight w:val="390"/>
        </w:trPr>
        <w:tc>
          <w:tcPr>
            <w:tcW w:w="654" w:type="dxa"/>
            <w:tcBorders>
              <w:top w:val="single" w:sz="4" w:space="0" w:color="auto"/>
              <w:left w:val="single" w:sz="4" w:space="0" w:color="auto"/>
              <w:bottom w:val="single" w:sz="4" w:space="0" w:color="auto"/>
              <w:right w:val="single" w:sz="4" w:space="0" w:color="auto"/>
            </w:tcBorders>
            <w:vAlign w:val="center"/>
          </w:tcPr>
          <w:p w:rsidR="000B2E98" w:rsidRPr="00073ADE" w:rsidRDefault="000B2E98" w:rsidP="00B01362">
            <w:pPr>
              <w:pStyle w:val="Akapitzlist"/>
              <w:numPr>
                <w:ilvl w:val="0"/>
                <w:numId w:val="10"/>
              </w:numPr>
              <w:snapToGrid w:val="0"/>
              <w:ind w:left="357" w:hanging="357"/>
              <w:jc w:val="center"/>
              <w:rPr>
                <w:rFonts w:asciiTheme="minorHAnsi" w:hAnsiTheme="minorHAnsi"/>
                <w:sz w:val="20"/>
                <w:szCs w:val="20"/>
                <w:lang w:eastAsia="ar-SA"/>
              </w:rPr>
            </w:pPr>
          </w:p>
        </w:tc>
        <w:tc>
          <w:tcPr>
            <w:tcW w:w="7133" w:type="dxa"/>
            <w:tcBorders>
              <w:top w:val="single" w:sz="4" w:space="0" w:color="auto"/>
              <w:left w:val="single" w:sz="4" w:space="0" w:color="auto"/>
              <w:bottom w:val="single" w:sz="4" w:space="0" w:color="auto"/>
              <w:right w:val="single" w:sz="4" w:space="0" w:color="auto"/>
            </w:tcBorders>
            <w:vAlign w:val="center"/>
          </w:tcPr>
          <w:p w:rsidR="000B2E98" w:rsidRPr="00073ADE" w:rsidRDefault="000B2E98" w:rsidP="000566CD">
            <w:pPr>
              <w:snapToGrid w:val="0"/>
              <w:rPr>
                <w:rFonts w:asciiTheme="minorHAnsi" w:hAnsiTheme="minorHAnsi"/>
                <w:sz w:val="20"/>
                <w:szCs w:val="20"/>
                <w:lang w:eastAsia="ar-SA"/>
              </w:rPr>
            </w:pPr>
            <w:r w:rsidRPr="00073ADE">
              <w:rPr>
                <w:rFonts w:asciiTheme="minorHAnsi" w:hAnsiTheme="minorHAnsi"/>
                <w:sz w:val="20"/>
                <w:szCs w:val="20"/>
                <w:lang w:eastAsia="ar-SA"/>
              </w:rPr>
              <w:t>Liczba gmin korzystająca z wojewódzkiej bazy danych wyrobów i odpadów zawierających azbest 9WBDA)</w:t>
            </w:r>
          </w:p>
        </w:tc>
        <w:tc>
          <w:tcPr>
            <w:tcW w:w="1435" w:type="dxa"/>
            <w:tcBorders>
              <w:top w:val="single" w:sz="4" w:space="0" w:color="auto"/>
              <w:left w:val="single" w:sz="4" w:space="0" w:color="auto"/>
              <w:bottom w:val="single" w:sz="4" w:space="0" w:color="auto"/>
              <w:right w:val="single" w:sz="4" w:space="0" w:color="auto"/>
            </w:tcBorders>
            <w:vAlign w:val="center"/>
          </w:tcPr>
          <w:p w:rsidR="000B2E98" w:rsidRPr="00073ADE" w:rsidRDefault="000B2E98" w:rsidP="000566CD">
            <w:pPr>
              <w:snapToGrid w:val="0"/>
              <w:jc w:val="center"/>
              <w:rPr>
                <w:rFonts w:asciiTheme="minorHAnsi" w:hAnsiTheme="minorHAnsi"/>
                <w:sz w:val="20"/>
                <w:szCs w:val="20"/>
                <w:lang w:eastAsia="ar-SA"/>
              </w:rPr>
            </w:pPr>
            <w:r w:rsidRPr="00073ADE">
              <w:rPr>
                <w:rFonts w:asciiTheme="minorHAnsi" w:hAnsiTheme="minorHAnsi"/>
                <w:sz w:val="20"/>
                <w:szCs w:val="20"/>
                <w:lang w:eastAsia="ar-SA"/>
              </w:rPr>
              <w:t>sztuk</w:t>
            </w:r>
          </w:p>
        </w:tc>
      </w:tr>
    </w:tbl>
    <w:p w:rsidR="000B2E98" w:rsidRDefault="000B2E98" w:rsidP="000B2E98">
      <w:pPr>
        <w:pStyle w:val="jablonna"/>
        <w:rPr>
          <w:rFonts w:asciiTheme="minorHAnsi" w:hAnsiTheme="minorHAnsi"/>
          <w:szCs w:val="22"/>
        </w:rPr>
      </w:pPr>
    </w:p>
    <w:p w:rsidR="003E6BFC" w:rsidRPr="003B7D51" w:rsidRDefault="003E6BFC" w:rsidP="005500F6">
      <w:pPr>
        <w:rPr>
          <w:rFonts w:asciiTheme="minorHAnsi" w:hAnsiTheme="minorHAnsi"/>
          <w:sz w:val="22"/>
          <w:szCs w:val="22"/>
          <w:lang w:eastAsia="en-US"/>
        </w:rPr>
      </w:pPr>
    </w:p>
    <w:sectPr w:rsidR="003E6BFC" w:rsidRPr="003B7D51" w:rsidSect="00402638">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CB6" w:rsidRDefault="00B83CB6" w:rsidP="00F56E0E">
      <w:r>
        <w:separator/>
      </w:r>
    </w:p>
  </w:endnote>
  <w:endnote w:type="continuationSeparator" w:id="0">
    <w:p w:rsidR="00B83CB6" w:rsidRDefault="00B83CB6" w:rsidP="00F56E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TimesNewRoman,Bold">
    <w:panose1 w:val="00000000000000000000"/>
    <w:charset w:val="EE"/>
    <w:family w:val="auto"/>
    <w:notTrueType/>
    <w:pitch w:val="default"/>
    <w:sig w:usb0="00000005" w:usb1="00000000" w:usb2="00000000" w:usb3="00000000" w:csb0="00000002" w:csb1="00000000"/>
  </w:font>
  <w:font w:name="Arial,Italic">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50270"/>
      <w:docPartObj>
        <w:docPartGallery w:val="Page Numbers (Bottom of Page)"/>
        <w:docPartUnique/>
      </w:docPartObj>
    </w:sdtPr>
    <w:sdtContent>
      <w:p w:rsidR="00463F00" w:rsidRDefault="00990CCF">
        <w:pPr>
          <w:pStyle w:val="Stopka"/>
          <w:jc w:val="center"/>
        </w:pPr>
        <w:r>
          <w:fldChar w:fldCharType="begin"/>
        </w:r>
        <w:r w:rsidR="00463F00">
          <w:instrText xml:space="preserve"> PAGE   \* MERGEFORMAT </w:instrText>
        </w:r>
        <w:r>
          <w:fldChar w:fldCharType="separate"/>
        </w:r>
        <w:r w:rsidR="004E31BD">
          <w:rPr>
            <w:noProof/>
          </w:rPr>
          <w:t>4</w:t>
        </w:r>
        <w:r>
          <w:rPr>
            <w:noProof/>
          </w:rPr>
          <w:fldChar w:fldCharType="end"/>
        </w:r>
      </w:p>
    </w:sdtContent>
  </w:sdt>
  <w:p w:rsidR="00463F00" w:rsidRDefault="00463F0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FF8" w:rsidRDefault="003D0FF8">
    <w:pPr>
      <w:pStyle w:val="Stopka"/>
      <w:jc w:val="center"/>
      <w:rPr>
        <w:sz w:val="20"/>
      </w:rPr>
    </w:pPr>
  </w:p>
  <w:p w:rsidR="003D0FF8" w:rsidRPr="00810989" w:rsidRDefault="003D0FF8">
    <w:pPr>
      <w:pStyle w:val="Stopka"/>
      <w:jc w:val="center"/>
      <w:rPr>
        <w:sz w:val="20"/>
      </w:rPr>
    </w:pPr>
    <w:r w:rsidRPr="00810989">
      <w:rPr>
        <w:sz w:val="20"/>
      </w:rPr>
      <w:fldChar w:fldCharType="begin"/>
    </w:r>
    <w:r w:rsidRPr="00810989">
      <w:rPr>
        <w:sz w:val="20"/>
      </w:rPr>
      <w:instrText xml:space="preserve"> PAGE   \* MERGEFORMAT </w:instrText>
    </w:r>
    <w:r w:rsidRPr="00810989">
      <w:rPr>
        <w:sz w:val="20"/>
      </w:rPr>
      <w:fldChar w:fldCharType="separate"/>
    </w:r>
    <w:r w:rsidR="004E31BD">
      <w:rPr>
        <w:noProof/>
        <w:sz w:val="20"/>
      </w:rPr>
      <w:t>8</w:t>
    </w:r>
    <w:r w:rsidRPr="00810989">
      <w:rPr>
        <w:sz w:val="20"/>
      </w:rPr>
      <w:fldChar w:fldCharType="end"/>
    </w:r>
  </w:p>
  <w:p w:rsidR="003D0FF8" w:rsidRDefault="003D0FF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CB6" w:rsidRDefault="00B83CB6" w:rsidP="00F56E0E">
      <w:r>
        <w:separator/>
      </w:r>
    </w:p>
  </w:footnote>
  <w:footnote w:type="continuationSeparator" w:id="0">
    <w:p w:rsidR="00B83CB6" w:rsidRDefault="00B83CB6" w:rsidP="00F56E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2399D"/>
    <w:multiLevelType w:val="hybridMultilevel"/>
    <w:tmpl w:val="E902AB96"/>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1D591C54"/>
    <w:multiLevelType w:val="hybridMultilevel"/>
    <w:tmpl w:val="CF2C4530"/>
    <w:lvl w:ilvl="0" w:tplc="548843E8">
      <w:start w:val="1"/>
      <w:numFmt w:val="decimal"/>
      <w:lvlText w:val="%1."/>
      <w:lvlJc w:val="left"/>
      <w:pPr>
        <w:ind w:left="720" w:hanging="360"/>
      </w:pPr>
      <w:rPr>
        <w:rFonts w:hint="default"/>
        <w:sz w:val="22"/>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FE711A3"/>
    <w:multiLevelType w:val="hybridMultilevel"/>
    <w:tmpl w:val="960E2FF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2517117D"/>
    <w:multiLevelType w:val="hybridMultilevel"/>
    <w:tmpl w:val="A084682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3A2A1DC0"/>
    <w:multiLevelType w:val="hybridMultilevel"/>
    <w:tmpl w:val="36D269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F34010D"/>
    <w:multiLevelType w:val="hybridMultilevel"/>
    <w:tmpl w:val="0B38D9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44A066F2"/>
    <w:multiLevelType w:val="hybridMultilevel"/>
    <w:tmpl w:val="B480481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88E33DC"/>
    <w:multiLevelType w:val="hybridMultilevel"/>
    <w:tmpl w:val="EB1E6B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FA45AC8"/>
    <w:multiLevelType w:val="hybridMultilevel"/>
    <w:tmpl w:val="DAD0F0F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626874E2"/>
    <w:multiLevelType w:val="hybridMultilevel"/>
    <w:tmpl w:val="A99C78EA"/>
    <w:lvl w:ilvl="0" w:tplc="548843E8">
      <w:start w:val="1"/>
      <w:numFmt w:val="decimal"/>
      <w:lvlText w:val="%1."/>
      <w:lvlJc w:val="left"/>
      <w:pPr>
        <w:ind w:left="720" w:hanging="360"/>
      </w:pPr>
      <w:rPr>
        <w:rFonts w:hint="default"/>
        <w:sz w:val="22"/>
      </w:rPr>
    </w:lvl>
    <w:lvl w:ilvl="1" w:tplc="149E2DC2">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3FF79F6"/>
    <w:multiLevelType w:val="hybridMultilevel"/>
    <w:tmpl w:val="1F08E0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70996039"/>
    <w:multiLevelType w:val="hybridMultilevel"/>
    <w:tmpl w:val="7FAEC5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0D3155D"/>
    <w:multiLevelType w:val="hybridMultilevel"/>
    <w:tmpl w:val="55003E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43202D4"/>
    <w:multiLevelType w:val="hybridMultilevel"/>
    <w:tmpl w:val="2B00EE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76E6342C"/>
    <w:multiLevelType w:val="hybridMultilevel"/>
    <w:tmpl w:val="94806D20"/>
    <w:lvl w:ilvl="0" w:tplc="0B647D28">
      <w:start w:val="1"/>
      <w:numFmt w:val="bullet"/>
      <w:lvlText w:val=""/>
      <w:lvlJc w:val="left"/>
      <w:pPr>
        <w:tabs>
          <w:tab w:val="num" w:pos="357"/>
        </w:tabs>
        <w:ind w:left="357" w:hanging="357"/>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8"/>
  </w:num>
  <w:num w:numId="6">
    <w:abstractNumId w:val="10"/>
  </w:num>
  <w:num w:numId="7">
    <w:abstractNumId w:val="14"/>
  </w:num>
  <w:num w:numId="8">
    <w:abstractNumId w:val="0"/>
  </w:num>
  <w:num w:numId="9">
    <w:abstractNumId w:val="3"/>
  </w:num>
  <w:num w:numId="10">
    <w:abstractNumId w:val="11"/>
  </w:num>
  <w:num w:numId="11">
    <w:abstractNumId w:val="12"/>
  </w:num>
  <w:num w:numId="12">
    <w:abstractNumId w:val="9"/>
  </w:num>
  <w:num w:numId="13">
    <w:abstractNumId w:val="4"/>
  </w:num>
  <w:num w:numId="14">
    <w:abstractNumId w:val="7"/>
  </w:num>
  <w:num w:numId="15">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A75EFD"/>
    <w:rsid w:val="00002877"/>
    <w:rsid w:val="000254DA"/>
    <w:rsid w:val="00044A0F"/>
    <w:rsid w:val="00045EF9"/>
    <w:rsid w:val="0005229C"/>
    <w:rsid w:val="00061B08"/>
    <w:rsid w:val="000711EE"/>
    <w:rsid w:val="000926F4"/>
    <w:rsid w:val="00095CD9"/>
    <w:rsid w:val="000968BB"/>
    <w:rsid w:val="000B2E98"/>
    <w:rsid w:val="000D0A36"/>
    <w:rsid w:val="00100927"/>
    <w:rsid w:val="00100F57"/>
    <w:rsid w:val="0010563A"/>
    <w:rsid w:val="00126D0E"/>
    <w:rsid w:val="0013662F"/>
    <w:rsid w:val="001526BA"/>
    <w:rsid w:val="0016276C"/>
    <w:rsid w:val="001908B0"/>
    <w:rsid w:val="001F5D2F"/>
    <w:rsid w:val="00244514"/>
    <w:rsid w:val="002476D7"/>
    <w:rsid w:val="00247801"/>
    <w:rsid w:val="0025257E"/>
    <w:rsid w:val="00262179"/>
    <w:rsid w:val="00274AA1"/>
    <w:rsid w:val="002A207B"/>
    <w:rsid w:val="002C2321"/>
    <w:rsid w:val="002D68C1"/>
    <w:rsid w:val="002F6BE3"/>
    <w:rsid w:val="00365229"/>
    <w:rsid w:val="00370DBD"/>
    <w:rsid w:val="003B7D51"/>
    <w:rsid w:val="003D0FF8"/>
    <w:rsid w:val="003D6FA8"/>
    <w:rsid w:val="003E0202"/>
    <w:rsid w:val="003E54F2"/>
    <w:rsid w:val="003E6BFC"/>
    <w:rsid w:val="003F6B5E"/>
    <w:rsid w:val="00400F0F"/>
    <w:rsid w:val="00402638"/>
    <w:rsid w:val="00425593"/>
    <w:rsid w:val="0044227E"/>
    <w:rsid w:val="00463F00"/>
    <w:rsid w:val="00481A7B"/>
    <w:rsid w:val="0048663D"/>
    <w:rsid w:val="004C22CB"/>
    <w:rsid w:val="004D7F87"/>
    <w:rsid w:val="004E2C80"/>
    <w:rsid w:val="004E31BD"/>
    <w:rsid w:val="004F34AA"/>
    <w:rsid w:val="00532573"/>
    <w:rsid w:val="005500F6"/>
    <w:rsid w:val="00556E86"/>
    <w:rsid w:val="00567EA3"/>
    <w:rsid w:val="00571FEF"/>
    <w:rsid w:val="00574EB7"/>
    <w:rsid w:val="005968CF"/>
    <w:rsid w:val="005A0DD4"/>
    <w:rsid w:val="005B1696"/>
    <w:rsid w:val="005B412B"/>
    <w:rsid w:val="005C5FAD"/>
    <w:rsid w:val="005D7281"/>
    <w:rsid w:val="005F63A0"/>
    <w:rsid w:val="00610F03"/>
    <w:rsid w:val="00621645"/>
    <w:rsid w:val="00684CD6"/>
    <w:rsid w:val="006A12A0"/>
    <w:rsid w:val="006A4372"/>
    <w:rsid w:val="006C619E"/>
    <w:rsid w:val="006D71DF"/>
    <w:rsid w:val="00744C25"/>
    <w:rsid w:val="00754502"/>
    <w:rsid w:val="00755016"/>
    <w:rsid w:val="00784957"/>
    <w:rsid w:val="007B2468"/>
    <w:rsid w:val="007B49A7"/>
    <w:rsid w:val="007B72A0"/>
    <w:rsid w:val="007D5043"/>
    <w:rsid w:val="007D5B71"/>
    <w:rsid w:val="0081130E"/>
    <w:rsid w:val="00847D25"/>
    <w:rsid w:val="008B00F2"/>
    <w:rsid w:val="008B1764"/>
    <w:rsid w:val="008B3015"/>
    <w:rsid w:val="008D715B"/>
    <w:rsid w:val="008E6B4F"/>
    <w:rsid w:val="00936F4D"/>
    <w:rsid w:val="00941AE1"/>
    <w:rsid w:val="00945050"/>
    <w:rsid w:val="009546B9"/>
    <w:rsid w:val="0097343C"/>
    <w:rsid w:val="00990CCF"/>
    <w:rsid w:val="00994346"/>
    <w:rsid w:val="00A30E77"/>
    <w:rsid w:val="00A34832"/>
    <w:rsid w:val="00A60984"/>
    <w:rsid w:val="00A700E0"/>
    <w:rsid w:val="00A75EFD"/>
    <w:rsid w:val="00A93BDB"/>
    <w:rsid w:val="00B01362"/>
    <w:rsid w:val="00B43769"/>
    <w:rsid w:val="00B4584A"/>
    <w:rsid w:val="00B64289"/>
    <w:rsid w:val="00B65641"/>
    <w:rsid w:val="00B83CB6"/>
    <w:rsid w:val="00B90D31"/>
    <w:rsid w:val="00BA710B"/>
    <w:rsid w:val="00BC1D26"/>
    <w:rsid w:val="00BF0BA1"/>
    <w:rsid w:val="00C37699"/>
    <w:rsid w:val="00C67343"/>
    <w:rsid w:val="00C855AF"/>
    <w:rsid w:val="00CE1DFB"/>
    <w:rsid w:val="00CE2E12"/>
    <w:rsid w:val="00CF5B22"/>
    <w:rsid w:val="00D226EF"/>
    <w:rsid w:val="00D35232"/>
    <w:rsid w:val="00D84627"/>
    <w:rsid w:val="00DF47D5"/>
    <w:rsid w:val="00E430DC"/>
    <w:rsid w:val="00E563DF"/>
    <w:rsid w:val="00EC6253"/>
    <w:rsid w:val="00ED4345"/>
    <w:rsid w:val="00EE5306"/>
    <w:rsid w:val="00F3313C"/>
    <w:rsid w:val="00F55D1D"/>
    <w:rsid w:val="00F56E0E"/>
    <w:rsid w:val="00F63CEB"/>
    <w:rsid w:val="00FA5403"/>
    <w:rsid w:val="00FB221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46B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F0BA1"/>
    <w:pPr>
      <w:keepNext/>
      <w:keepLines/>
      <w:spacing w:before="120"/>
      <w:outlineLvl w:val="0"/>
    </w:pPr>
    <w:rPr>
      <w:rFonts w:asciiTheme="minorHAnsi" w:eastAsiaTheme="minorHAnsi" w:hAnsiTheme="minorHAnsi" w:cstheme="majorBidi"/>
      <w:b/>
      <w:bCs/>
      <w:color w:val="17365D" w:themeColor="text2" w:themeShade="BF"/>
      <w:sz w:val="28"/>
      <w:szCs w:val="28"/>
      <w:lang w:eastAsia="en-US"/>
    </w:rPr>
  </w:style>
  <w:style w:type="paragraph" w:styleId="Nagwek2">
    <w:name w:val="heading 2"/>
    <w:basedOn w:val="Normalny"/>
    <w:next w:val="Normalny"/>
    <w:link w:val="Nagwek2Znak"/>
    <w:uiPriority w:val="9"/>
    <w:semiHidden/>
    <w:unhideWhenUsed/>
    <w:qFormat/>
    <w:rsid w:val="003F6B5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uiPriority w:val="9"/>
    <w:semiHidden/>
    <w:unhideWhenUsed/>
    <w:qFormat/>
    <w:rsid w:val="003D0FF8"/>
    <w:pPr>
      <w:keepNext/>
      <w:keepLines/>
      <w:spacing w:before="200"/>
      <w:outlineLvl w:val="4"/>
    </w:pPr>
    <w:rPr>
      <w:rFonts w:asciiTheme="majorHAnsi" w:eastAsiaTheme="majorEastAsia" w:hAnsiTheme="majorHAnsi" w:cstheme="majorBidi"/>
      <w:color w:val="243F60" w:themeColor="accent1" w:themeShade="7F"/>
    </w:rPr>
  </w:style>
  <w:style w:type="paragraph" w:styleId="Nagwek8">
    <w:name w:val="heading 8"/>
    <w:basedOn w:val="Normalny"/>
    <w:next w:val="Normalny"/>
    <w:link w:val="Nagwek8Znak"/>
    <w:uiPriority w:val="9"/>
    <w:semiHidden/>
    <w:unhideWhenUsed/>
    <w:qFormat/>
    <w:rsid w:val="003D0FF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aaaanita">
    <w:name w:val="aaaaanita"/>
    <w:basedOn w:val="Normalny"/>
    <w:link w:val="aaaaanitaZnak1"/>
    <w:qFormat/>
    <w:rsid w:val="009546B9"/>
    <w:pPr>
      <w:suppressAutoHyphens/>
      <w:jc w:val="both"/>
    </w:pPr>
    <w:rPr>
      <w:sz w:val="22"/>
      <w:szCs w:val="22"/>
      <w:lang w:eastAsia="ar-SA"/>
    </w:rPr>
  </w:style>
  <w:style w:type="character" w:customStyle="1" w:styleId="aaaaanitaZnak1">
    <w:name w:val="aaaaanita Znak1"/>
    <w:basedOn w:val="Domylnaczcionkaakapitu"/>
    <w:link w:val="aaaaanita"/>
    <w:rsid w:val="009546B9"/>
    <w:rPr>
      <w:rFonts w:ascii="Times New Roman" w:eastAsia="Times New Roman" w:hAnsi="Times New Roman" w:cs="Times New Roman"/>
      <w:lang w:eastAsia="ar-SA"/>
    </w:rPr>
  </w:style>
  <w:style w:type="paragraph" w:styleId="Tekstdymka">
    <w:name w:val="Balloon Text"/>
    <w:basedOn w:val="Normalny"/>
    <w:link w:val="TekstdymkaZnak"/>
    <w:uiPriority w:val="99"/>
    <w:semiHidden/>
    <w:unhideWhenUsed/>
    <w:rsid w:val="009546B9"/>
    <w:rPr>
      <w:rFonts w:ascii="Tahoma" w:hAnsi="Tahoma" w:cs="Tahoma"/>
      <w:sz w:val="16"/>
      <w:szCs w:val="16"/>
    </w:rPr>
  </w:style>
  <w:style w:type="character" w:customStyle="1" w:styleId="TekstdymkaZnak">
    <w:name w:val="Tekst dymka Znak"/>
    <w:basedOn w:val="Domylnaczcionkaakapitu"/>
    <w:link w:val="Tekstdymka"/>
    <w:uiPriority w:val="99"/>
    <w:semiHidden/>
    <w:rsid w:val="009546B9"/>
    <w:rPr>
      <w:rFonts w:ascii="Tahoma" w:eastAsia="Times New Roman" w:hAnsi="Tahoma" w:cs="Tahoma"/>
      <w:sz w:val="16"/>
      <w:szCs w:val="16"/>
      <w:lang w:eastAsia="pl-PL"/>
    </w:rPr>
  </w:style>
  <w:style w:type="character" w:customStyle="1" w:styleId="Nagwek1Znak">
    <w:name w:val="Nagłówek 1 Znak"/>
    <w:basedOn w:val="Domylnaczcionkaakapitu"/>
    <w:link w:val="Nagwek1"/>
    <w:uiPriority w:val="9"/>
    <w:rsid w:val="00BF0BA1"/>
    <w:rPr>
      <w:rFonts w:cstheme="majorBidi"/>
      <w:b/>
      <w:bCs/>
      <w:color w:val="17365D" w:themeColor="text2" w:themeShade="BF"/>
      <w:sz w:val="28"/>
      <w:szCs w:val="28"/>
    </w:rPr>
  </w:style>
  <w:style w:type="paragraph" w:styleId="Akapitzlist">
    <w:name w:val="List Paragraph"/>
    <w:basedOn w:val="Normalny"/>
    <w:link w:val="AkapitzlistZnak"/>
    <w:uiPriority w:val="34"/>
    <w:qFormat/>
    <w:rsid w:val="009546B9"/>
    <w:pPr>
      <w:ind w:left="720"/>
      <w:contextualSpacing/>
    </w:pPr>
  </w:style>
  <w:style w:type="paragraph" w:customStyle="1" w:styleId="EJ">
    <w:name w:val="EJ"/>
    <w:basedOn w:val="Normalny"/>
    <w:link w:val="EJZnak"/>
    <w:qFormat/>
    <w:rsid w:val="0048663D"/>
    <w:pPr>
      <w:jc w:val="both"/>
    </w:pPr>
    <w:rPr>
      <w:rFonts w:ascii="Calibri" w:hAnsi="Calibri"/>
    </w:rPr>
  </w:style>
  <w:style w:type="character" w:customStyle="1" w:styleId="EJZnak">
    <w:name w:val="EJ Znak"/>
    <w:link w:val="EJ"/>
    <w:rsid w:val="0048663D"/>
    <w:rPr>
      <w:rFonts w:ascii="Calibri" w:eastAsia="Times New Roman" w:hAnsi="Calibri" w:cs="Times New Roman"/>
      <w:sz w:val="24"/>
      <w:szCs w:val="24"/>
      <w:lang w:eastAsia="pl-PL"/>
    </w:rPr>
  </w:style>
  <w:style w:type="paragraph" w:styleId="Nagwek">
    <w:name w:val="header"/>
    <w:basedOn w:val="Normalny"/>
    <w:link w:val="NagwekZnak"/>
    <w:uiPriority w:val="99"/>
    <w:semiHidden/>
    <w:unhideWhenUsed/>
    <w:rsid w:val="00F56E0E"/>
    <w:pPr>
      <w:tabs>
        <w:tab w:val="center" w:pos="4536"/>
        <w:tab w:val="right" w:pos="9072"/>
      </w:tabs>
    </w:pPr>
  </w:style>
  <w:style w:type="character" w:customStyle="1" w:styleId="NagwekZnak">
    <w:name w:val="Nagłówek Znak"/>
    <w:basedOn w:val="Domylnaczcionkaakapitu"/>
    <w:link w:val="Nagwek"/>
    <w:uiPriority w:val="99"/>
    <w:semiHidden/>
    <w:rsid w:val="00F56E0E"/>
    <w:rPr>
      <w:rFonts w:ascii="Times New Roman" w:eastAsia="Times New Roman" w:hAnsi="Times New Roman" w:cs="Times New Roman"/>
      <w:sz w:val="24"/>
      <w:szCs w:val="24"/>
      <w:lang w:eastAsia="pl-PL"/>
    </w:rPr>
  </w:style>
  <w:style w:type="paragraph" w:styleId="Stopka">
    <w:name w:val="footer"/>
    <w:aliases w:val="stand"/>
    <w:basedOn w:val="Normalny"/>
    <w:link w:val="StopkaZnak"/>
    <w:uiPriority w:val="99"/>
    <w:unhideWhenUsed/>
    <w:rsid w:val="00F56E0E"/>
    <w:pPr>
      <w:tabs>
        <w:tab w:val="center" w:pos="4536"/>
        <w:tab w:val="right" w:pos="9072"/>
      </w:tabs>
    </w:pPr>
  </w:style>
  <w:style w:type="character" w:customStyle="1" w:styleId="StopkaZnak">
    <w:name w:val="Stopka Znak"/>
    <w:aliases w:val="stand Znak"/>
    <w:basedOn w:val="Domylnaczcionkaakapitu"/>
    <w:link w:val="Stopka"/>
    <w:uiPriority w:val="99"/>
    <w:rsid w:val="00F56E0E"/>
    <w:rPr>
      <w:rFonts w:ascii="Times New Roman" w:eastAsia="Times New Roman" w:hAnsi="Times New Roman" w:cs="Times New Roman"/>
      <w:sz w:val="24"/>
      <w:szCs w:val="24"/>
      <w:lang w:eastAsia="pl-PL"/>
    </w:rPr>
  </w:style>
  <w:style w:type="table" w:styleId="Tabela-Siatka">
    <w:name w:val="Table Grid"/>
    <w:basedOn w:val="Standardowy"/>
    <w:uiPriority w:val="59"/>
    <w:rsid w:val="005500F6"/>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Znak1ZnakZnakZnakZnakZnakZnakZnak1ZnakZnakZnakZnakZnakZnakZnakZnakZnakZnakZnakZnakZnakZnakZnakZnakZnakZnakZnak">
    <w:name w:val="Znak Znak Znak1 Znak Znak Znak Znak Znak Znak Znak1 Znak Znak Znak Znak Znak Znak Znak Znak Znak Znak Znak Znak Znak Znak Znak Znak Znak Znak Znak"/>
    <w:basedOn w:val="Normalny"/>
    <w:rsid w:val="005500F6"/>
  </w:style>
  <w:style w:type="character" w:styleId="Pogrubienie">
    <w:name w:val="Strong"/>
    <w:basedOn w:val="Domylnaczcionkaakapitu"/>
    <w:qFormat/>
    <w:rsid w:val="005500F6"/>
    <w:rPr>
      <w:b/>
      <w:bCs/>
    </w:rPr>
  </w:style>
  <w:style w:type="character" w:styleId="Uwydatnienie">
    <w:name w:val="Emphasis"/>
    <w:basedOn w:val="Domylnaczcionkaakapitu"/>
    <w:qFormat/>
    <w:rsid w:val="005500F6"/>
    <w:rPr>
      <w:i/>
      <w:iCs/>
    </w:rPr>
  </w:style>
  <w:style w:type="paragraph" w:styleId="Tekstpodstawowywcity">
    <w:name w:val="Body Text Indent"/>
    <w:basedOn w:val="Normalny"/>
    <w:link w:val="TekstpodstawowywcityZnak"/>
    <w:rsid w:val="005500F6"/>
    <w:pPr>
      <w:spacing w:line="360" w:lineRule="auto"/>
      <w:ind w:firstLine="709"/>
      <w:jc w:val="both"/>
    </w:pPr>
    <w:rPr>
      <w:sz w:val="28"/>
    </w:rPr>
  </w:style>
  <w:style w:type="character" w:customStyle="1" w:styleId="TekstpodstawowywcityZnak">
    <w:name w:val="Tekst podstawowy wcięty Znak"/>
    <w:basedOn w:val="Domylnaczcionkaakapitu"/>
    <w:link w:val="Tekstpodstawowywcity"/>
    <w:rsid w:val="005500F6"/>
    <w:rPr>
      <w:rFonts w:ascii="Times New Roman" w:eastAsia="Times New Roman" w:hAnsi="Times New Roman" w:cs="Times New Roman"/>
      <w:sz w:val="28"/>
      <w:szCs w:val="24"/>
      <w:lang w:eastAsia="pl-PL"/>
    </w:rPr>
  </w:style>
  <w:style w:type="paragraph" w:customStyle="1" w:styleId="Akapitzlist1">
    <w:name w:val="Akapit z listą1"/>
    <w:basedOn w:val="Normalny"/>
    <w:rsid w:val="005500F6"/>
    <w:pPr>
      <w:spacing w:after="200" w:line="276" w:lineRule="auto"/>
      <w:ind w:left="720"/>
    </w:pPr>
    <w:rPr>
      <w:rFonts w:ascii="Calibri" w:hAnsi="Calibri"/>
      <w:sz w:val="22"/>
      <w:szCs w:val="22"/>
      <w:lang w:eastAsia="en-US"/>
    </w:rPr>
  </w:style>
  <w:style w:type="paragraph" w:styleId="NormalnyWeb">
    <w:name w:val="Normal (Web)"/>
    <w:basedOn w:val="Normalny"/>
    <w:rsid w:val="005500F6"/>
    <w:pPr>
      <w:spacing w:before="100" w:beforeAutospacing="1" w:after="100" w:afterAutospacing="1"/>
    </w:pPr>
  </w:style>
  <w:style w:type="character" w:styleId="Hipercze">
    <w:name w:val="Hyperlink"/>
    <w:basedOn w:val="Domylnaczcionkaakapitu"/>
    <w:uiPriority w:val="99"/>
    <w:rsid w:val="005500F6"/>
    <w:rPr>
      <w:color w:val="0000FF"/>
      <w:u w:val="single"/>
    </w:rPr>
  </w:style>
  <w:style w:type="paragraph" w:customStyle="1" w:styleId="Default">
    <w:name w:val="Default"/>
    <w:rsid w:val="00D35232"/>
    <w:pPr>
      <w:widowControl w:val="0"/>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 w:type="paragraph" w:customStyle="1" w:styleId="praca">
    <w:name w:val="praca"/>
    <w:basedOn w:val="Normalny"/>
    <w:link w:val="pracaZnak"/>
    <w:rsid w:val="00D35232"/>
    <w:pPr>
      <w:jc w:val="both"/>
    </w:pPr>
    <w:rPr>
      <w:sz w:val="22"/>
      <w:szCs w:val="22"/>
    </w:rPr>
  </w:style>
  <w:style w:type="character" w:customStyle="1" w:styleId="pracaZnak">
    <w:name w:val="praca Znak"/>
    <w:basedOn w:val="Domylnaczcionkaakapitu"/>
    <w:link w:val="praca"/>
    <w:rsid w:val="00D35232"/>
    <w:rPr>
      <w:rFonts w:ascii="Times New Roman" w:eastAsia="Times New Roman" w:hAnsi="Times New Roman" w:cs="Times New Roman"/>
      <w:lang w:eastAsia="pl-PL"/>
    </w:rPr>
  </w:style>
  <w:style w:type="paragraph" w:styleId="Legenda">
    <w:name w:val="caption"/>
    <w:aliases w:val="Podpis nad obiektem,Legenda Znak Znak Znak,Legenda Znak Znak,Legenda Znak Znak Znak Znak,Legenda Znak Znak Znak Znak Znak Znak,Legenda Znak Znak Znak Znak Znak Znak Znak,Legenda Znak, Znak Znak, Znak,Podpis pod rysunkiem,Nagłówek Tabeli,Tabela n"/>
    <w:basedOn w:val="Normalny"/>
    <w:next w:val="Normalny"/>
    <w:link w:val="LegendaZnak1"/>
    <w:qFormat/>
    <w:rsid w:val="0081130E"/>
    <w:rPr>
      <w:b/>
      <w:bCs/>
      <w:sz w:val="20"/>
      <w:szCs w:val="20"/>
    </w:rPr>
  </w:style>
  <w:style w:type="character" w:customStyle="1" w:styleId="LegendaZnak1">
    <w:name w:val="Legenda Znak1"/>
    <w:aliases w:val="Podpis nad obiektem Znak,Legenda Znak Znak Znak Znak1,Legenda Znak Znak Znak1,Legenda Znak Znak Znak Znak Znak,Legenda Znak Znak Znak Znak Znak Znak Znak1,Legenda Znak Znak Znak Znak Znak Znak Znak Znak,Legenda Znak Znak1, Znak Znak Znak"/>
    <w:basedOn w:val="Domylnaczcionkaakapitu"/>
    <w:link w:val="Legenda"/>
    <w:rsid w:val="0081130E"/>
    <w:rPr>
      <w:rFonts w:ascii="Times New Roman" w:eastAsia="Times New Roman" w:hAnsi="Times New Roman" w:cs="Times New Roman"/>
      <w:b/>
      <w:bCs/>
      <w:sz w:val="20"/>
      <w:szCs w:val="20"/>
      <w:lang w:eastAsia="pl-PL"/>
    </w:rPr>
  </w:style>
  <w:style w:type="paragraph" w:customStyle="1" w:styleId="anitaprognoza">
    <w:name w:val="anita prognoza"/>
    <w:basedOn w:val="Normalny"/>
    <w:link w:val="anitaprognozaZnak"/>
    <w:qFormat/>
    <w:rsid w:val="0081130E"/>
    <w:pPr>
      <w:jc w:val="both"/>
    </w:pPr>
    <w:rPr>
      <w:rFonts w:asciiTheme="minorHAnsi" w:hAnsiTheme="minorHAnsi"/>
      <w:sz w:val="22"/>
      <w:szCs w:val="20"/>
    </w:rPr>
  </w:style>
  <w:style w:type="character" w:customStyle="1" w:styleId="anitaprognozaZnak">
    <w:name w:val="anita prognoza Znak"/>
    <w:basedOn w:val="Domylnaczcionkaakapitu"/>
    <w:link w:val="anitaprognoza"/>
    <w:rsid w:val="0081130E"/>
    <w:rPr>
      <w:rFonts w:eastAsia="Times New Roman" w:cs="Times New Roman"/>
      <w:szCs w:val="20"/>
      <w:lang w:eastAsia="pl-PL"/>
    </w:rPr>
  </w:style>
  <w:style w:type="paragraph" w:customStyle="1" w:styleId="aanita">
    <w:name w:val="aanita"/>
    <w:basedOn w:val="Tekstpodstawowywcity3"/>
    <w:link w:val="aanitaZnak"/>
    <w:uiPriority w:val="99"/>
    <w:rsid w:val="00684CD6"/>
    <w:pPr>
      <w:spacing w:after="0"/>
      <w:ind w:left="0"/>
      <w:jc w:val="both"/>
    </w:pPr>
    <w:rPr>
      <w:sz w:val="22"/>
      <w:szCs w:val="22"/>
    </w:rPr>
  </w:style>
  <w:style w:type="character" w:customStyle="1" w:styleId="aanitaZnak">
    <w:name w:val="aanita Znak"/>
    <w:basedOn w:val="Domylnaczcionkaakapitu"/>
    <w:link w:val="aanita"/>
    <w:uiPriority w:val="99"/>
    <w:rsid w:val="00684CD6"/>
    <w:rPr>
      <w:rFonts w:ascii="Times New Roman" w:eastAsia="Times New Roman" w:hAnsi="Times New Roman" w:cs="Times New Roman"/>
      <w:lang w:eastAsia="pl-PL"/>
    </w:rPr>
  </w:style>
  <w:style w:type="paragraph" w:styleId="Tekstpodstawowywcity3">
    <w:name w:val="Body Text Indent 3"/>
    <w:basedOn w:val="Normalny"/>
    <w:link w:val="Tekstpodstawowywcity3Znak"/>
    <w:uiPriority w:val="99"/>
    <w:semiHidden/>
    <w:unhideWhenUsed/>
    <w:rsid w:val="00684CD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84CD6"/>
    <w:rPr>
      <w:rFonts w:ascii="Times New Roman" w:eastAsia="Times New Roman" w:hAnsi="Times New Roman" w:cs="Times New Roman"/>
      <w:sz w:val="16"/>
      <w:szCs w:val="16"/>
      <w:lang w:eastAsia="pl-PL"/>
    </w:rPr>
  </w:style>
  <w:style w:type="paragraph" w:customStyle="1" w:styleId="Radom">
    <w:name w:val="Radom"/>
    <w:basedOn w:val="Normalny"/>
    <w:rsid w:val="000711EE"/>
    <w:pPr>
      <w:jc w:val="both"/>
    </w:pPr>
    <w:rPr>
      <w:rFonts w:cs="Arial"/>
      <w:bCs/>
      <w:sz w:val="22"/>
      <w:szCs w:val="22"/>
    </w:rPr>
  </w:style>
  <w:style w:type="character" w:customStyle="1" w:styleId="AkapitzlistZnak">
    <w:name w:val="Akapit z listą Znak"/>
    <w:link w:val="Akapitzlist"/>
    <w:rsid w:val="001908B0"/>
    <w:rPr>
      <w:rFonts w:ascii="Times New Roman" w:eastAsia="Times New Roman" w:hAnsi="Times New Roman" w:cs="Times New Roman"/>
      <w:sz w:val="24"/>
      <w:szCs w:val="24"/>
      <w:lang w:eastAsia="pl-PL"/>
    </w:rPr>
  </w:style>
  <w:style w:type="paragraph" w:customStyle="1" w:styleId="Kobylka">
    <w:name w:val="Kobylka"/>
    <w:basedOn w:val="Normalny"/>
    <w:uiPriority w:val="99"/>
    <w:rsid w:val="000968BB"/>
    <w:pPr>
      <w:suppressAutoHyphens/>
      <w:ind w:left="357" w:hanging="357"/>
      <w:jc w:val="both"/>
    </w:pPr>
    <w:rPr>
      <w:sz w:val="22"/>
      <w:szCs w:val="20"/>
      <w:lang w:eastAsia="ar-SA"/>
    </w:rPr>
  </w:style>
  <w:style w:type="character" w:customStyle="1" w:styleId="Nagwek2Znak">
    <w:name w:val="Nagłówek 2 Znak"/>
    <w:basedOn w:val="Domylnaczcionkaakapitu"/>
    <w:link w:val="Nagwek2"/>
    <w:uiPriority w:val="9"/>
    <w:semiHidden/>
    <w:rsid w:val="003F6B5E"/>
    <w:rPr>
      <w:rFonts w:asciiTheme="majorHAnsi" w:eastAsiaTheme="majorEastAsia" w:hAnsiTheme="majorHAnsi" w:cstheme="majorBidi"/>
      <w:b/>
      <w:bCs/>
      <w:color w:val="4F81BD" w:themeColor="accent1"/>
      <w:sz w:val="26"/>
      <w:szCs w:val="26"/>
      <w:lang w:eastAsia="pl-PL"/>
    </w:rPr>
  </w:style>
  <w:style w:type="paragraph" w:styleId="Tekstkomentarza">
    <w:name w:val="annotation text"/>
    <w:basedOn w:val="Normalny"/>
    <w:link w:val="TekstkomentarzaZnak"/>
    <w:unhideWhenUsed/>
    <w:rsid w:val="003F6B5E"/>
    <w:pPr>
      <w:ind w:left="363" w:hanging="363"/>
      <w:jc w:val="both"/>
    </w:pPr>
    <w:rPr>
      <w:rFonts w:eastAsia="Calibri"/>
      <w:sz w:val="20"/>
      <w:szCs w:val="20"/>
      <w:lang w:eastAsia="en-US"/>
    </w:rPr>
  </w:style>
  <w:style w:type="character" w:customStyle="1" w:styleId="TekstkomentarzaZnak">
    <w:name w:val="Tekst komentarza Znak"/>
    <w:basedOn w:val="Domylnaczcionkaakapitu"/>
    <w:link w:val="Tekstkomentarza"/>
    <w:rsid w:val="003F6B5E"/>
    <w:rPr>
      <w:rFonts w:ascii="Times New Roman" w:eastAsia="Calibri" w:hAnsi="Times New Roman" w:cs="Times New Roman"/>
      <w:sz w:val="20"/>
      <w:szCs w:val="20"/>
    </w:rPr>
  </w:style>
  <w:style w:type="paragraph" w:styleId="Tekstpodstawowy">
    <w:name w:val="Body Text"/>
    <w:basedOn w:val="Normalny"/>
    <w:link w:val="TekstpodstawowyZnak"/>
    <w:uiPriority w:val="99"/>
    <w:unhideWhenUsed/>
    <w:rsid w:val="003F6B5E"/>
    <w:pPr>
      <w:spacing w:after="120"/>
      <w:ind w:left="363" w:hanging="363"/>
      <w:jc w:val="both"/>
    </w:pPr>
    <w:rPr>
      <w:rFonts w:eastAsia="Calibri"/>
      <w:szCs w:val="20"/>
      <w:lang w:eastAsia="en-US"/>
    </w:rPr>
  </w:style>
  <w:style w:type="character" w:customStyle="1" w:styleId="TekstpodstawowyZnak">
    <w:name w:val="Tekst podstawowy Znak"/>
    <w:basedOn w:val="Domylnaczcionkaakapitu"/>
    <w:link w:val="Tekstpodstawowy"/>
    <w:uiPriority w:val="99"/>
    <w:rsid w:val="003F6B5E"/>
    <w:rPr>
      <w:rFonts w:ascii="Times New Roman" w:eastAsia="Calibri" w:hAnsi="Times New Roman" w:cs="Times New Roman"/>
      <w:sz w:val="24"/>
      <w:szCs w:val="20"/>
    </w:rPr>
  </w:style>
  <w:style w:type="character" w:customStyle="1" w:styleId="aaaaanitaZnak">
    <w:name w:val="aaaaanita Znak"/>
    <w:basedOn w:val="Domylnaczcionkaakapitu"/>
    <w:uiPriority w:val="99"/>
    <w:rsid w:val="003E6BFC"/>
    <w:rPr>
      <w:sz w:val="22"/>
      <w:szCs w:val="22"/>
      <w:lang w:eastAsia="ar-SA"/>
    </w:rPr>
  </w:style>
  <w:style w:type="paragraph" w:customStyle="1" w:styleId="jablonna">
    <w:name w:val="jablonna"/>
    <w:basedOn w:val="Normalny"/>
    <w:link w:val="jablonnaZnak1"/>
    <w:uiPriority w:val="99"/>
    <w:rsid w:val="000B2E98"/>
    <w:pPr>
      <w:jc w:val="both"/>
    </w:pPr>
    <w:rPr>
      <w:sz w:val="22"/>
      <w:szCs w:val="20"/>
    </w:rPr>
  </w:style>
  <w:style w:type="character" w:customStyle="1" w:styleId="jablonnaZnak1">
    <w:name w:val="jablonna Znak1"/>
    <w:basedOn w:val="Domylnaczcionkaakapitu"/>
    <w:link w:val="jablonna"/>
    <w:uiPriority w:val="99"/>
    <w:rsid w:val="000B2E98"/>
    <w:rPr>
      <w:rFonts w:ascii="Times New Roman" w:eastAsia="Times New Roman" w:hAnsi="Times New Roman" w:cs="Times New Roman"/>
      <w:szCs w:val="20"/>
      <w:lang w:eastAsia="pl-PL"/>
    </w:rPr>
  </w:style>
  <w:style w:type="character" w:customStyle="1" w:styleId="h2">
    <w:name w:val="h2"/>
    <w:basedOn w:val="Domylnaczcionkaakapitu"/>
    <w:rsid w:val="000B2E98"/>
  </w:style>
  <w:style w:type="character" w:styleId="Odwoaniedokomentarza">
    <w:name w:val="annotation reference"/>
    <w:basedOn w:val="Domylnaczcionkaakapitu"/>
    <w:uiPriority w:val="99"/>
    <w:semiHidden/>
    <w:unhideWhenUsed/>
    <w:rsid w:val="00F63CEB"/>
    <w:rPr>
      <w:sz w:val="16"/>
      <w:szCs w:val="16"/>
    </w:rPr>
  </w:style>
  <w:style w:type="paragraph" w:styleId="Tematkomentarza">
    <w:name w:val="annotation subject"/>
    <w:basedOn w:val="Tekstkomentarza"/>
    <w:next w:val="Tekstkomentarza"/>
    <w:link w:val="TematkomentarzaZnak"/>
    <w:uiPriority w:val="99"/>
    <w:semiHidden/>
    <w:unhideWhenUsed/>
    <w:rsid w:val="00F63CEB"/>
    <w:pPr>
      <w:ind w:left="0" w:firstLine="0"/>
      <w:jc w:val="left"/>
    </w:pPr>
    <w:rPr>
      <w:rFonts w:eastAsia="Times New Roman"/>
      <w:b/>
      <w:bCs/>
      <w:lang w:eastAsia="pl-PL"/>
    </w:rPr>
  </w:style>
  <w:style w:type="character" w:customStyle="1" w:styleId="TematkomentarzaZnak">
    <w:name w:val="Temat komentarza Znak"/>
    <w:basedOn w:val="TekstkomentarzaZnak"/>
    <w:link w:val="Tematkomentarza"/>
    <w:uiPriority w:val="99"/>
    <w:semiHidden/>
    <w:rsid w:val="00F63CEB"/>
    <w:rPr>
      <w:rFonts w:eastAsia="Times New Roman"/>
      <w:b/>
      <w:bCs/>
      <w:lang w:eastAsia="pl-PL"/>
    </w:rPr>
  </w:style>
  <w:style w:type="character" w:customStyle="1" w:styleId="Nagwek8Znak">
    <w:name w:val="Nagłówek 8 Znak"/>
    <w:basedOn w:val="Domylnaczcionkaakapitu"/>
    <w:link w:val="Nagwek8"/>
    <w:uiPriority w:val="9"/>
    <w:semiHidden/>
    <w:rsid w:val="003D0FF8"/>
    <w:rPr>
      <w:rFonts w:asciiTheme="majorHAnsi" w:eastAsiaTheme="majorEastAsia" w:hAnsiTheme="majorHAnsi" w:cstheme="majorBidi"/>
      <w:color w:val="404040" w:themeColor="text1" w:themeTint="BF"/>
      <w:sz w:val="20"/>
      <w:szCs w:val="20"/>
      <w:lang w:eastAsia="pl-PL"/>
    </w:rPr>
  </w:style>
  <w:style w:type="paragraph" w:customStyle="1" w:styleId="tabele">
    <w:name w:val="tabele"/>
    <w:basedOn w:val="Nagwek5"/>
    <w:rsid w:val="003D0FF8"/>
    <w:pPr>
      <w:keepNext w:val="0"/>
      <w:keepLines w:val="0"/>
      <w:spacing w:before="0"/>
      <w:jc w:val="center"/>
      <w:outlineLvl w:val="9"/>
    </w:pPr>
    <w:rPr>
      <w:rFonts w:ascii="Times New Roman" w:eastAsia="Times New Roman" w:hAnsi="Times New Roman" w:cs="Times New Roman"/>
      <w:bCs/>
      <w:color w:val="auto"/>
      <w:sz w:val="22"/>
      <w:szCs w:val="20"/>
    </w:rPr>
  </w:style>
  <w:style w:type="table" w:styleId="Tabela-Motyw">
    <w:name w:val="Table Theme"/>
    <w:basedOn w:val="Standardowy"/>
    <w:rsid w:val="003D0FF8"/>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5Znak">
    <w:name w:val="Nagłówek 5 Znak"/>
    <w:basedOn w:val="Domylnaczcionkaakapitu"/>
    <w:link w:val="Nagwek5"/>
    <w:uiPriority w:val="9"/>
    <w:semiHidden/>
    <w:rsid w:val="003D0FF8"/>
    <w:rPr>
      <w:rFonts w:asciiTheme="majorHAnsi" w:eastAsiaTheme="majorEastAsia" w:hAnsiTheme="majorHAnsi" w:cstheme="majorBidi"/>
      <w:color w:val="243F60" w:themeColor="accent1" w:themeShade="7F"/>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46B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F0BA1"/>
    <w:pPr>
      <w:keepNext/>
      <w:keepLines/>
      <w:spacing w:before="120"/>
      <w:outlineLvl w:val="0"/>
    </w:pPr>
    <w:rPr>
      <w:rFonts w:asciiTheme="minorHAnsi" w:eastAsiaTheme="minorHAnsi" w:hAnsiTheme="minorHAnsi" w:cstheme="majorBidi"/>
      <w:b/>
      <w:bCs/>
      <w:color w:val="17365D" w:themeColor="text2" w:themeShade="BF"/>
      <w:sz w:val="28"/>
      <w:szCs w:val="28"/>
      <w:lang w:eastAsia="en-US"/>
    </w:rPr>
  </w:style>
  <w:style w:type="paragraph" w:styleId="Nagwek2">
    <w:name w:val="heading 2"/>
    <w:basedOn w:val="Normalny"/>
    <w:next w:val="Normalny"/>
    <w:link w:val="Nagwek2Znak"/>
    <w:uiPriority w:val="9"/>
    <w:semiHidden/>
    <w:unhideWhenUsed/>
    <w:qFormat/>
    <w:rsid w:val="003F6B5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aaaanita">
    <w:name w:val="aaaaanita"/>
    <w:basedOn w:val="Normalny"/>
    <w:link w:val="aaaaanitaZnak1"/>
    <w:qFormat/>
    <w:rsid w:val="009546B9"/>
    <w:pPr>
      <w:suppressAutoHyphens/>
      <w:jc w:val="both"/>
    </w:pPr>
    <w:rPr>
      <w:sz w:val="22"/>
      <w:szCs w:val="22"/>
      <w:lang w:eastAsia="ar-SA"/>
    </w:rPr>
  </w:style>
  <w:style w:type="character" w:customStyle="1" w:styleId="aaaaanitaZnak1">
    <w:name w:val="aaaaanita Znak1"/>
    <w:basedOn w:val="Domylnaczcionkaakapitu"/>
    <w:link w:val="aaaaanita"/>
    <w:rsid w:val="009546B9"/>
    <w:rPr>
      <w:rFonts w:ascii="Times New Roman" w:eastAsia="Times New Roman" w:hAnsi="Times New Roman" w:cs="Times New Roman"/>
      <w:lang w:eastAsia="ar-SA"/>
    </w:rPr>
  </w:style>
  <w:style w:type="paragraph" w:styleId="Tekstdymka">
    <w:name w:val="Balloon Text"/>
    <w:basedOn w:val="Normalny"/>
    <w:link w:val="TekstdymkaZnak"/>
    <w:uiPriority w:val="99"/>
    <w:semiHidden/>
    <w:unhideWhenUsed/>
    <w:rsid w:val="009546B9"/>
    <w:rPr>
      <w:rFonts w:ascii="Tahoma" w:hAnsi="Tahoma" w:cs="Tahoma"/>
      <w:sz w:val="16"/>
      <w:szCs w:val="16"/>
    </w:rPr>
  </w:style>
  <w:style w:type="character" w:customStyle="1" w:styleId="TekstdymkaZnak">
    <w:name w:val="Tekst dymka Znak"/>
    <w:basedOn w:val="Domylnaczcionkaakapitu"/>
    <w:link w:val="Tekstdymka"/>
    <w:uiPriority w:val="99"/>
    <w:semiHidden/>
    <w:rsid w:val="009546B9"/>
    <w:rPr>
      <w:rFonts w:ascii="Tahoma" w:eastAsia="Times New Roman" w:hAnsi="Tahoma" w:cs="Tahoma"/>
      <w:sz w:val="16"/>
      <w:szCs w:val="16"/>
      <w:lang w:eastAsia="pl-PL"/>
    </w:rPr>
  </w:style>
  <w:style w:type="character" w:customStyle="1" w:styleId="Nagwek1Znak">
    <w:name w:val="Nagłówek 1 Znak"/>
    <w:basedOn w:val="Domylnaczcionkaakapitu"/>
    <w:link w:val="Nagwek1"/>
    <w:uiPriority w:val="9"/>
    <w:rsid w:val="00BF0BA1"/>
    <w:rPr>
      <w:rFonts w:cstheme="majorBidi"/>
      <w:b/>
      <w:bCs/>
      <w:color w:val="17365D" w:themeColor="text2" w:themeShade="BF"/>
      <w:sz w:val="28"/>
      <w:szCs w:val="28"/>
    </w:rPr>
  </w:style>
  <w:style w:type="paragraph" w:styleId="Akapitzlist">
    <w:name w:val="List Paragraph"/>
    <w:basedOn w:val="Normalny"/>
    <w:link w:val="AkapitzlistZnak"/>
    <w:uiPriority w:val="34"/>
    <w:qFormat/>
    <w:rsid w:val="009546B9"/>
    <w:pPr>
      <w:ind w:left="720"/>
      <w:contextualSpacing/>
    </w:pPr>
  </w:style>
  <w:style w:type="paragraph" w:customStyle="1" w:styleId="EJ">
    <w:name w:val="EJ"/>
    <w:basedOn w:val="Normalny"/>
    <w:link w:val="EJZnak"/>
    <w:qFormat/>
    <w:rsid w:val="0048663D"/>
    <w:pPr>
      <w:jc w:val="both"/>
    </w:pPr>
    <w:rPr>
      <w:rFonts w:ascii="Calibri" w:hAnsi="Calibri"/>
    </w:rPr>
  </w:style>
  <w:style w:type="character" w:customStyle="1" w:styleId="EJZnak">
    <w:name w:val="EJ Znak"/>
    <w:link w:val="EJ"/>
    <w:rsid w:val="0048663D"/>
    <w:rPr>
      <w:rFonts w:ascii="Calibri" w:eastAsia="Times New Roman" w:hAnsi="Calibri" w:cs="Times New Roman"/>
      <w:sz w:val="24"/>
      <w:szCs w:val="24"/>
      <w:lang w:eastAsia="pl-PL"/>
    </w:rPr>
  </w:style>
  <w:style w:type="paragraph" w:styleId="Nagwek">
    <w:name w:val="header"/>
    <w:basedOn w:val="Normalny"/>
    <w:link w:val="NagwekZnak"/>
    <w:uiPriority w:val="99"/>
    <w:semiHidden/>
    <w:unhideWhenUsed/>
    <w:rsid w:val="00F56E0E"/>
    <w:pPr>
      <w:tabs>
        <w:tab w:val="center" w:pos="4536"/>
        <w:tab w:val="right" w:pos="9072"/>
      </w:tabs>
    </w:pPr>
  </w:style>
  <w:style w:type="character" w:customStyle="1" w:styleId="NagwekZnak">
    <w:name w:val="Nagłówek Znak"/>
    <w:basedOn w:val="Domylnaczcionkaakapitu"/>
    <w:link w:val="Nagwek"/>
    <w:uiPriority w:val="99"/>
    <w:semiHidden/>
    <w:rsid w:val="00F56E0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56E0E"/>
    <w:pPr>
      <w:tabs>
        <w:tab w:val="center" w:pos="4536"/>
        <w:tab w:val="right" w:pos="9072"/>
      </w:tabs>
    </w:pPr>
  </w:style>
  <w:style w:type="character" w:customStyle="1" w:styleId="StopkaZnak">
    <w:name w:val="Stopka Znak"/>
    <w:basedOn w:val="Domylnaczcionkaakapitu"/>
    <w:link w:val="Stopka"/>
    <w:uiPriority w:val="99"/>
    <w:rsid w:val="00F56E0E"/>
    <w:rPr>
      <w:rFonts w:ascii="Times New Roman" w:eastAsia="Times New Roman" w:hAnsi="Times New Roman" w:cs="Times New Roman"/>
      <w:sz w:val="24"/>
      <w:szCs w:val="24"/>
      <w:lang w:eastAsia="pl-PL"/>
    </w:rPr>
  </w:style>
  <w:style w:type="table" w:styleId="Tabela-Siatka">
    <w:name w:val="Table Grid"/>
    <w:basedOn w:val="Standardowy"/>
    <w:uiPriority w:val="59"/>
    <w:rsid w:val="005500F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1ZnakZnakZnakZnakZnakZnakZnak1ZnakZnakZnakZnakZnakZnakZnakZnakZnakZnakZnakZnakZnakZnakZnakZnakZnakZnakZnak">
    <w:name w:val="Znak Znak Znak1 Znak Znak Znak Znak Znak Znak Znak1 Znak Znak Znak Znak Znak Znak Znak Znak Znak Znak Znak Znak Znak Znak Znak Znak Znak Znak Znak"/>
    <w:basedOn w:val="Normalny"/>
    <w:rsid w:val="005500F6"/>
  </w:style>
  <w:style w:type="character" w:styleId="Pogrubienie">
    <w:name w:val="Strong"/>
    <w:basedOn w:val="Domylnaczcionkaakapitu"/>
    <w:qFormat/>
    <w:rsid w:val="005500F6"/>
    <w:rPr>
      <w:b/>
      <w:bCs/>
    </w:rPr>
  </w:style>
  <w:style w:type="character" w:styleId="Uwydatnienie">
    <w:name w:val="Emphasis"/>
    <w:basedOn w:val="Domylnaczcionkaakapitu"/>
    <w:qFormat/>
    <w:rsid w:val="005500F6"/>
    <w:rPr>
      <w:i/>
      <w:iCs/>
    </w:rPr>
  </w:style>
  <w:style w:type="paragraph" w:styleId="Tekstpodstawowywcity">
    <w:name w:val="Body Text Indent"/>
    <w:basedOn w:val="Normalny"/>
    <w:link w:val="TekstpodstawowywcityZnak"/>
    <w:rsid w:val="005500F6"/>
    <w:pPr>
      <w:spacing w:line="360" w:lineRule="auto"/>
      <w:ind w:firstLine="709"/>
      <w:jc w:val="both"/>
    </w:pPr>
    <w:rPr>
      <w:sz w:val="28"/>
    </w:rPr>
  </w:style>
  <w:style w:type="character" w:customStyle="1" w:styleId="TekstpodstawowywcityZnak">
    <w:name w:val="Tekst podstawowy wcięty Znak"/>
    <w:basedOn w:val="Domylnaczcionkaakapitu"/>
    <w:link w:val="Tekstpodstawowywcity"/>
    <w:rsid w:val="005500F6"/>
    <w:rPr>
      <w:rFonts w:ascii="Times New Roman" w:eastAsia="Times New Roman" w:hAnsi="Times New Roman" w:cs="Times New Roman"/>
      <w:sz w:val="28"/>
      <w:szCs w:val="24"/>
      <w:lang w:eastAsia="pl-PL"/>
    </w:rPr>
  </w:style>
  <w:style w:type="paragraph" w:customStyle="1" w:styleId="Akapitzlist1">
    <w:name w:val="Akapit z listą1"/>
    <w:basedOn w:val="Normalny"/>
    <w:rsid w:val="005500F6"/>
    <w:pPr>
      <w:spacing w:after="200" w:line="276" w:lineRule="auto"/>
      <w:ind w:left="720"/>
    </w:pPr>
    <w:rPr>
      <w:rFonts w:ascii="Calibri" w:hAnsi="Calibri"/>
      <w:sz w:val="22"/>
      <w:szCs w:val="22"/>
      <w:lang w:eastAsia="en-US"/>
    </w:rPr>
  </w:style>
  <w:style w:type="paragraph" w:styleId="NormalnyWeb">
    <w:name w:val="Normal (Web)"/>
    <w:basedOn w:val="Normalny"/>
    <w:rsid w:val="005500F6"/>
    <w:pPr>
      <w:spacing w:before="100" w:beforeAutospacing="1" w:after="100" w:afterAutospacing="1"/>
    </w:pPr>
  </w:style>
  <w:style w:type="character" w:styleId="Hipercze">
    <w:name w:val="Hyperlink"/>
    <w:basedOn w:val="Domylnaczcionkaakapitu"/>
    <w:uiPriority w:val="99"/>
    <w:rsid w:val="005500F6"/>
    <w:rPr>
      <w:color w:val="0000FF"/>
      <w:u w:val="single"/>
    </w:rPr>
  </w:style>
  <w:style w:type="paragraph" w:customStyle="1" w:styleId="Default">
    <w:name w:val="Default"/>
    <w:rsid w:val="00D35232"/>
    <w:pPr>
      <w:widowControl w:val="0"/>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 w:type="paragraph" w:customStyle="1" w:styleId="praca">
    <w:name w:val="praca"/>
    <w:basedOn w:val="Normalny"/>
    <w:link w:val="pracaZnak"/>
    <w:rsid w:val="00D35232"/>
    <w:pPr>
      <w:jc w:val="both"/>
    </w:pPr>
    <w:rPr>
      <w:sz w:val="22"/>
      <w:szCs w:val="22"/>
    </w:rPr>
  </w:style>
  <w:style w:type="character" w:customStyle="1" w:styleId="pracaZnak">
    <w:name w:val="praca Znak"/>
    <w:basedOn w:val="Domylnaczcionkaakapitu"/>
    <w:link w:val="praca"/>
    <w:rsid w:val="00D35232"/>
    <w:rPr>
      <w:rFonts w:ascii="Times New Roman" w:eastAsia="Times New Roman" w:hAnsi="Times New Roman" w:cs="Times New Roman"/>
      <w:lang w:eastAsia="pl-PL"/>
    </w:rPr>
  </w:style>
  <w:style w:type="paragraph" w:styleId="Legenda">
    <w:name w:val="caption"/>
    <w:aliases w:val="Podpis nad obiektem,Legenda Znak Znak Znak,Legenda Znak Znak,Legenda Znak Znak Znak Znak,Legenda Znak Znak Znak Znak Znak Znak,Legenda Znak Znak Znak Znak Znak Znak Znak,Legenda Znak, Znak Znak, Znak,Podpis pod rysunkiem,Nagłówek Tabeli,Tabela n"/>
    <w:basedOn w:val="Normalny"/>
    <w:next w:val="Normalny"/>
    <w:link w:val="LegendaZnak1"/>
    <w:qFormat/>
    <w:rsid w:val="0081130E"/>
    <w:rPr>
      <w:b/>
      <w:bCs/>
      <w:sz w:val="20"/>
      <w:szCs w:val="20"/>
    </w:rPr>
  </w:style>
  <w:style w:type="character" w:customStyle="1" w:styleId="LegendaZnak1">
    <w:name w:val="Legenda Znak1"/>
    <w:aliases w:val="Podpis nad obiektem Znak,Legenda Znak Znak Znak Znak1,Legenda Znak Znak Znak1,Legenda Znak Znak Znak Znak Znak,Legenda Znak Znak Znak Znak Znak Znak Znak1,Legenda Znak Znak Znak Znak Znak Znak Znak Znak,Legenda Znak Znak1, Znak Znak Znak"/>
    <w:basedOn w:val="Domylnaczcionkaakapitu"/>
    <w:link w:val="Legenda"/>
    <w:rsid w:val="0081130E"/>
    <w:rPr>
      <w:rFonts w:ascii="Times New Roman" w:eastAsia="Times New Roman" w:hAnsi="Times New Roman" w:cs="Times New Roman"/>
      <w:b/>
      <w:bCs/>
      <w:sz w:val="20"/>
      <w:szCs w:val="20"/>
      <w:lang w:eastAsia="pl-PL"/>
    </w:rPr>
  </w:style>
  <w:style w:type="paragraph" w:customStyle="1" w:styleId="anitaprognoza">
    <w:name w:val="anita prognoza"/>
    <w:basedOn w:val="Normalny"/>
    <w:link w:val="anitaprognozaZnak"/>
    <w:qFormat/>
    <w:rsid w:val="0081130E"/>
    <w:pPr>
      <w:jc w:val="both"/>
    </w:pPr>
    <w:rPr>
      <w:rFonts w:asciiTheme="minorHAnsi" w:hAnsiTheme="minorHAnsi"/>
      <w:sz w:val="22"/>
      <w:szCs w:val="20"/>
    </w:rPr>
  </w:style>
  <w:style w:type="character" w:customStyle="1" w:styleId="anitaprognozaZnak">
    <w:name w:val="anita prognoza Znak"/>
    <w:basedOn w:val="Domylnaczcionkaakapitu"/>
    <w:link w:val="anitaprognoza"/>
    <w:rsid w:val="0081130E"/>
    <w:rPr>
      <w:rFonts w:eastAsia="Times New Roman" w:cs="Times New Roman"/>
      <w:szCs w:val="20"/>
      <w:lang w:eastAsia="pl-PL"/>
    </w:rPr>
  </w:style>
  <w:style w:type="paragraph" w:customStyle="1" w:styleId="aanita">
    <w:name w:val="aanita"/>
    <w:basedOn w:val="Tekstpodstawowywcity3"/>
    <w:link w:val="aanitaZnak"/>
    <w:uiPriority w:val="99"/>
    <w:rsid w:val="00684CD6"/>
    <w:pPr>
      <w:spacing w:after="0"/>
      <w:ind w:left="0"/>
      <w:jc w:val="both"/>
    </w:pPr>
    <w:rPr>
      <w:sz w:val="22"/>
      <w:szCs w:val="22"/>
    </w:rPr>
  </w:style>
  <w:style w:type="character" w:customStyle="1" w:styleId="aanitaZnak">
    <w:name w:val="aanita Znak"/>
    <w:basedOn w:val="Domylnaczcionkaakapitu"/>
    <w:link w:val="aanita"/>
    <w:uiPriority w:val="99"/>
    <w:rsid w:val="00684CD6"/>
    <w:rPr>
      <w:rFonts w:ascii="Times New Roman" w:eastAsia="Times New Roman" w:hAnsi="Times New Roman" w:cs="Times New Roman"/>
      <w:lang w:eastAsia="pl-PL"/>
    </w:rPr>
  </w:style>
  <w:style w:type="paragraph" w:styleId="Tekstpodstawowywcity3">
    <w:name w:val="Body Text Indent 3"/>
    <w:basedOn w:val="Normalny"/>
    <w:link w:val="Tekstpodstawowywcity3Znak"/>
    <w:uiPriority w:val="99"/>
    <w:semiHidden/>
    <w:unhideWhenUsed/>
    <w:rsid w:val="00684CD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84CD6"/>
    <w:rPr>
      <w:rFonts w:ascii="Times New Roman" w:eastAsia="Times New Roman" w:hAnsi="Times New Roman" w:cs="Times New Roman"/>
      <w:sz w:val="16"/>
      <w:szCs w:val="16"/>
      <w:lang w:eastAsia="pl-PL"/>
    </w:rPr>
  </w:style>
  <w:style w:type="paragraph" w:customStyle="1" w:styleId="Radom">
    <w:name w:val="Radom"/>
    <w:basedOn w:val="Normalny"/>
    <w:rsid w:val="000711EE"/>
    <w:pPr>
      <w:jc w:val="both"/>
    </w:pPr>
    <w:rPr>
      <w:rFonts w:cs="Arial"/>
      <w:bCs/>
      <w:sz w:val="22"/>
      <w:szCs w:val="22"/>
    </w:rPr>
  </w:style>
  <w:style w:type="character" w:customStyle="1" w:styleId="AkapitzlistZnak">
    <w:name w:val="Akapit z listą Znak"/>
    <w:link w:val="Akapitzlist"/>
    <w:rsid w:val="001908B0"/>
    <w:rPr>
      <w:rFonts w:ascii="Times New Roman" w:eastAsia="Times New Roman" w:hAnsi="Times New Roman" w:cs="Times New Roman"/>
      <w:sz w:val="24"/>
      <w:szCs w:val="24"/>
      <w:lang w:eastAsia="pl-PL"/>
    </w:rPr>
  </w:style>
  <w:style w:type="paragraph" w:customStyle="1" w:styleId="Kobylka">
    <w:name w:val="Kobylka"/>
    <w:basedOn w:val="Normalny"/>
    <w:uiPriority w:val="99"/>
    <w:rsid w:val="000968BB"/>
    <w:pPr>
      <w:suppressAutoHyphens/>
      <w:ind w:left="357" w:hanging="357"/>
      <w:jc w:val="both"/>
    </w:pPr>
    <w:rPr>
      <w:sz w:val="22"/>
      <w:szCs w:val="20"/>
      <w:lang w:eastAsia="ar-SA"/>
    </w:rPr>
  </w:style>
  <w:style w:type="character" w:customStyle="1" w:styleId="Nagwek2Znak">
    <w:name w:val="Nagłówek 2 Znak"/>
    <w:basedOn w:val="Domylnaczcionkaakapitu"/>
    <w:link w:val="Nagwek2"/>
    <w:uiPriority w:val="9"/>
    <w:semiHidden/>
    <w:rsid w:val="003F6B5E"/>
    <w:rPr>
      <w:rFonts w:asciiTheme="majorHAnsi" w:eastAsiaTheme="majorEastAsia" w:hAnsiTheme="majorHAnsi" w:cstheme="majorBidi"/>
      <w:b/>
      <w:bCs/>
      <w:color w:val="4F81BD" w:themeColor="accent1"/>
      <w:sz w:val="26"/>
      <w:szCs w:val="26"/>
      <w:lang w:eastAsia="pl-PL"/>
    </w:rPr>
  </w:style>
  <w:style w:type="paragraph" w:styleId="Tekstkomentarza">
    <w:name w:val="annotation text"/>
    <w:basedOn w:val="Normalny"/>
    <w:link w:val="TekstkomentarzaZnak"/>
    <w:unhideWhenUsed/>
    <w:rsid w:val="003F6B5E"/>
    <w:pPr>
      <w:ind w:left="363" w:hanging="363"/>
      <w:jc w:val="both"/>
    </w:pPr>
    <w:rPr>
      <w:rFonts w:eastAsia="Calibri"/>
      <w:sz w:val="20"/>
      <w:szCs w:val="20"/>
      <w:lang w:val="x-none" w:eastAsia="en-US"/>
    </w:rPr>
  </w:style>
  <w:style w:type="character" w:customStyle="1" w:styleId="TekstkomentarzaZnak">
    <w:name w:val="Tekst komentarza Znak"/>
    <w:basedOn w:val="Domylnaczcionkaakapitu"/>
    <w:link w:val="Tekstkomentarza"/>
    <w:rsid w:val="003F6B5E"/>
    <w:rPr>
      <w:rFonts w:ascii="Times New Roman" w:eastAsia="Calibri" w:hAnsi="Times New Roman" w:cs="Times New Roman"/>
      <w:sz w:val="20"/>
      <w:szCs w:val="20"/>
      <w:lang w:val="x-none"/>
    </w:rPr>
  </w:style>
  <w:style w:type="paragraph" w:styleId="Tekstpodstawowy">
    <w:name w:val="Body Text"/>
    <w:basedOn w:val="Normalny"/>
    <w:link w:val="TekstpodstawowyZnak"/>
    <w:uiPriority w:val="99"/>
    <w:unhideWhenUsed/>
    <w:rsid w:val="003F6B5E"/>
    <w:pPr>
      <w:spacing w:after="120"/>
      <w:ind w:left="363" w:hanging="363"/>
      <w:jc w:val="both"/>
    </w:pPr>
    <w:rPr>
      <w:rFonts w:eastAsia="Calibri"/>
      <w:szCs w:val="20"/>
      <w:lang w:val="x-none" w:eastAsia="en-US"/>
    </w:rPr>
  </w:style>
  <w:style w:type="character" w:customStyle="1" w:styleId="TekstpodstawowyZnak">
    <w:name w:val="Tekst podstawowy Znak"/>
    <w:basedOn w:val="Domylnaczcionkaakapitu"/>
    <w:link w:val="Tekstpodstawowy"/>
    <w:uiPriority w:val="99"/>
    <w:rsid w:val="003F6B5E"/>
    <w:rPr>
      <w:rFonts w:ascii="Times New Roman" w:eastAsia="Calibri" w:hAnsi="Times New Roman" w:cs="Times New Roman"/>
      <w:sz w:val="24"/>
      <w:szCs w:val="20"/>
      <w:lang w:val="x-none"/>
    </w:rPr>
  </w:style>
  <w:style w:type="character" w:customStyle="1" w:styleId="aaaaanitaZnak">
    <w:name w:val="aaaaanita Znak"/>
    <w:basedOn w:val="Domylnaczcionkaakapitu"/>
    <w:uiPriority w:val="99"/>
    <w:rsid w:val="003E6BFC"/>
    <w:rPr>
      <w:sz w:val="22"/>
      <w:szCs w:val="22"/>
      <w:lang w:eastAsia="ar-SA"/>
    </w:rPr>
  </w:style>
  <w:style w:type="paragraph" w:customStyle="1" w:styleId="jablonna">
    <w:name w:val="jablonna"/>
    <w:basedOn w:val="Normalny"/>
    <w:link w:val="jablonnaZnak1"/>
    <w:uiPriority w:val="99"/>
    <w:rsid w:val="000B2E98"/>
    <w:pPr>
      <w:jc w:val="both"/>
    </w:pPr>
    <w:rPr>
      <w:sz w:val="22"/>
      <w:szCs w:val="20"/>
    </w:rPr>
  </w:style>
  <w:style w:type="character" w:customStyle="1" w:styleId="jablonnaZnak1">
    <w:name w:val="jablonna Znak1"/>
    <w:basedOn w:val="Domylnaczcionkaakapitu"/>
    <w:link w:val="jablonna"/>
    <w:uiPriority w:val="99"/>
    <w:rsid w:val="000B2E98"/>
    <w:rPr>
      <w:rFonts w:ascii="Times New Roman" w:eastAsia="Times New Roman" w:hAnsi="Times New Roman" w:cs="Times New Roman"/>
      <w:szCs w:val="20"/>
      <w:lang w:eastAsia="pl-PL"/>
    </w:rPr>
  </w:style>
  <w:style w:type="character" w:customStyle="1" w:styleId="h2">
    <w:name w:val="h2"/>
    <w:basedOn w:val="Domylnaczcionkaakapitu"/>
    <w:rsid w:val="000B2E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p.powiat-wolominski.pl" TargetMode="External"/><Relationship Id="rId3" Type="http://schemas.openxmlformats.org/officeDocument/2006/relationships/settings" Target="settings.xml"/><Relationship Id="rId7" Type="http://schemas.openxmlformats.org/officeDocument/2006/relationships/hyperlink" Target="http://www.powiat-wolominski.pl" TargetMode="External"/><Relationship Id="rId12" Type="http://schemas.openxmlformats.org/officeDocument/2006/relationships/theme" Target="theme/theme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2429</Words>
  <Characters>14576</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PIG</Company>
  <LinksUpToDate>false</LinksUpToDate>
  <CharactersWithSpaces>16972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abar</dc:creator>
  <cp:lastModifiedBy>A0901_2</cp:lastModifiedBy>
  <cp:revision>2</cp:revision>
  <dcterms:created xsi:type="dcterms:W3CDTF">2016-05-12T10:21:00Z</dcterms:created>
  <dcterms:modified xsi:type="dcterms:W3CDTF">2016-05-12T10:21:00Z</dcterms:modified>
</cp:coreProperties>
</file>