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24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p w:rsidR="00E52D25" w:rsidRDefault="00E52D25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52D25" w:rsidRPr="008329D3" w:rsidRDefault="00E52D25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52D25" w:rsidRPr="008329D3" w:rsidRDefault="00E52D25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Pr="00BE566F" w:rsidRDefault="002C7906" w:rsidP="00BE56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nieruchomości położonej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Radzymin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m.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Arciechów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stanowiącej działkę ewidencyjną 990/28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1130,00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. Ograniczenie dotyczyć będzie 4,32</w:t>
      </w:r>
      <w:r w:rsidR="00BE566F" w:rsidRP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E566F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ze strefą kontrolowaną 108,00</w:t>
      </w:r>
      <w:r w:rsidR="00BE566F" w:rsidRP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E566F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2D52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163" w:rsidRPr="006B7C24" w:rsidRDefault="00857A95" w:rsidP="00E52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</w:t>
      </w:r>
      <w:r w:rsidR="00BE566F">
        <w:rPr>
          <w:rFonts w:ascii="Times New Roman" w:hAnsi="Times New Roman" w:cs="Times New Roman"/>
          <w:sz w:val="24"/>
          <w:szCs w:val="24"/>
        </w:rPr>
        <w:t>Polskiej Spółki Gazownictwa Sp. z o.o.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liniowej, polegającej na budowie gazociągu ś/c o średnicy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C6"/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 PE i </w:t>
      </w:r>
      <w:r w:rsidR="00E52D2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C6"/>
      </w:r>
      <w:r w:rsidR="00E5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40PE.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0F1F76"/>
    <w:rsid w:val="00153DEB"/>
    <w:rsid w:val="00174A1B"/>
    <w:rsid w:val="00190775"/>
    <w:rsid w:val="001C1A85"/>
    <w:rsid w:val="00210EB9"/>
    <w:rsid w:val="0028185C"/>
    <w:rsid w:val="002C7906"/>
    <w:rsid w:val="002D52AA"/>
    <w:rsid w:val="00326EB1"/>
    <w:rsid w:val="00364C95"/>
    <w:rsid w:val="003776F1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5233A"/>
    <w:rsid w:val="007C3DA2"/>
    <w:rsid w:val="008329D3"/>
    <w:rsid w:val="00857A95"/>
    <w:rsid w:val="00881533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BE566F"/>
    <w:rsid w:val="00CA2483"/>
    <w:rsid w:val="00D55A27"/>
    <w:rsid w:val="00D57421"/>
    <w:rsid w:val="00DA6F9F"/>
    <w:rsid w:val="00DD76F4"/>
    <w:rsid w:val="00E10759"/>
    <w:rsid w:val="00E52D25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9361"/>
  <w15:docId w15:val="{45D41284-2D76-4861-BAFA-BE22A61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E5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9F33C-5CF1-4FB1-B3A9-8755643F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6</cp:revision>
  <cp:lastPrinted>2016-06-14T07:31:00Z</cp:lastPrinted>
  <dcterms:created xsi:type="dcterms:W3CDTF">2016-06-13T09:58:00Z</dcterms:created>
  <dcterms:modified xsi:type="dcterms:W3CDTF">2016-07-12T11:08:00Z</dcterms:modified>
</cp:coreProperties>
</file>