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703F3B" w:rsidRDefault="009851F1" w:rsidP="00A541E5">
      <w:pPr>
        <w:pStyle w:val="Zwykytekst"/>
        <w:tabs>
          <w:tab w:val="left" w:pos="708"/>
        </w:tabs>
        <w:jc w:val="center"/>
        <w:outlineLvl w:val="0"/>
        <w:rPr>
          <w:rFonts w:ascii="Times New Roman" w:hAnsi="Times New Roman"/>
          <w:sz w:val="24"/>
          <w:szCs w:val="24"/>
          <w:u w:val="single"/>
        </w:rPr>
      </w:pPr>
      <w:r w:rsidRPr="00842457">
        <w:rPr>
          <w:rFonts w:ascii="Times New Roman" w:hAnsi="Times New Roman"/>
          <w:sz w:val="24"/>
          <w:szCs w:val="24"/>
          <w:u w:val="single"/>
        </w:rPr>
        <w:t>„</w:t>
      </w:r>
      <w:r w:rsidR="00703F3B" w:rsidRPr="00BA4C35">
        <w:rPr>
          <w:rFonts w:ascii="Times New Roman" w:hAnsi="Times New Roman"/>
          <w:sz w:val="24"/>
          <w:szCs w:val="24"/>
          <w:u w:val="single"/>
        </w:rPr>
        <w:t xml:space="preserve">Wymiana dwóch rozdzielnic elektrycznych w budynku Starostwa Powiatowego </w:t>
      </w:r>
    </w:p>
    <w:p w:rsidR="009851F1" w:rsidRDefault="00703F3B" w:rsidP="00A541E5">
      <w:pPr>
        <w:pStyle w:val="Zwykytekst"/>
        <w:tabs>
          <w:tab w:val="left" w:pos="708"/>
        </w:tabs>
        <w:jc w:val="center"/>
        <w:outlineLvl w:val="0"/>
        <w:rPr>
          <w:rFonts w:ascii="Times New Roman" w:hAnsi="Times New Roman"/>
          <w:sz w:val="24"/>
          <w:szCs w:val="24"/>
          <w:u w:val="single"/>
        </w:rPr>
      </w:pPr>
      <w:r w:rsidRPr="00BA4C35">
        <w:rPr>
          <w:rFonts w:ascii="Times New Roman" w:hAnsi="Times New Roman"/>
          <w:sz w:val="24"/>
          <w:szCs w:val="24"/>
          <w:u w:val="single"/>
        </w:rPr>
        <w:t>w Wołominie przy ul. Legionów 78</w:t>
      </w:r>
      <w:r w:rsidR="009851F1"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783BC8" w:rsidRDefault="003961F5" w:rsidP="00783BC8">
      <w:pPr>
        <w:jc w:val="both"/>
      </w:pPr>
      <w:r w:rsidRPr="00883368">
        <w:t xml:space="preserve">2.    </w:t>
      </w:r>
      <w:r w:rsidR="00783BC8">
        <w:t xml:space="preserve">Realizacja przedmiotu zamówienia polega na: </w:t>
      </w:r>
    </w:p>
    <w:p w:rsidR="00000000" w:rsidRDefault="00783BC8">
      <w:pPr>
        <w:pStyle w:val="Akapitzlist"/>
        <w:numPr>
          <w:ilvl w:val="0"/>
          <w:numId w:val="42"/>
        </w:numPr>
        <w:jc w:val="both"/>
      </w:pPr>
      <w:r>
        <w:t>demontaż istniejących dwóch rozdzielni  (na parterze i piętrze), wyłącznik główny na parterze oraz licznik pozostają na miejscu;</w:t>
      </w:r>
    </w:p>
    <w:p w:rsidR="00000000" w:rsidRDefault="00783BC8">
      <w:pPr>
        <w:pStyle w:val="Akapitzlist"/>
        <w:numPr>
          <w:ilvl w:val="0"/>
          <w:numId w:val="42"/>
        </w:numPr>
        <w:jc w:val="both"/>
      </w:pPr>
      <w:r>
        <w:t xml:space="preserve">dostawa i montaż dwóch nowych rozdzielni wraz z osprzętem; </w:t>
      </w:r>
    </w:p>
    <w:p w:rsidR="00000000" w:rsidRDefault="00783BC8">
      <w:pPr>
        <w:pStyle w:val="Akapitzlist"/>
        <w:numPr>
          <w:ilvl w:val="0"/>
          <w:numId w:val="42"/>
        </w:numPr>
        <w:jc w:val="both"/>
      </w:pPr>
      <w:r>
        <w:t>części składowe rozdzielni na parterze:</w:t>
      </w:r>
    </w:p>
    <w:p w:rsidR="00783BC8" w:rsidRPr="00F9195A" w:rsidRDefault="00783BC8" w:rsidP="00783BC8">
      <w:pPr>
        <w:pStyle w:val="Akapitzlist"/>
        <w:jc w:val="both"/>
      </w:pPr>
      <w:r>
        <w:t>a) wyłącznik główny (rozłącznik izolacyjny)</w:t>
      </w:r>
      <w:r w:rsidRPr="00F9195A">
        <w:t>, 4 – polowy;</w:t>
      </w:r>
    </w:p>
    <w:p w:rsidR="00783BC8" w:rsidRPr="00F9195A" w:rsidRDefault="00783BC8" w:rsidP="00783BC8">
      <w:pPr>
        <w:pStyle w:val="Akapitzlist"/>
        <w:jc w:val="both"/>
      </w:pPr>
      <w:r w:rsidRPr="00F9195A">
        <w:t xml:space="preserve">b) </w:t>
      </w:r>
      <w:r>
        <w:t>lampka sygnalizacyjna LED</w:t>
      </w:r>
      <w:r w:rsidRPr="00F9195A">
        <w:t>; 1 pole</w:t>
      </w:r>
    </w:p>
    <w:p w:rsidR="00783BC8" w:rsidRPr="00F9195A" w:rsidRDefault="00783BC8" w:rsidP="00783BC8">
      <w:pPr>
        <w:pStyle w:val="Akapitzlist"/>
        <w:jc w:val="both"/>
      </w:pPr>
      <w:r w:rsidRPr="00F9195A">
        <w:t xml:space="preserve">c) ogranicznik (ochronnik) napięcia = </w:t>
      </w:r>
      <w:proofErr w:type="spellStart"/>
      <w:r w:rsidRPr="00F9195A">
        <w:t>przepięciówka</w:t>
      </w:r>
      <w:proofErr w:type="spellEnd"/>
      <w:r w:rsidRPr="00F9195A">
        <w:t xml:space="preserve"> </w:t>
      </w:r>
      <w:proofErr w:type="spellStart"/>
      <w:r w:rsidRPr="00F9195A">
        <w:t>B+C</w:t>
      </w:r>
      <w:proofErr w:type="spellEnd"/>
      <w:r w:rsidRPr="00F9195A">
        <w:t xml:space="preserve"> (komplet – 4szt. 3F+N); 4 pola</w:t>
      </w:r>
    </w:p>
    <w:p w:rsidR="00783BC8" w:rsidRPr="00F9195A" w:rsidRDefault="00783BC8" w:rsidP="00783BC8">
      <w:pPr>
        <w:pStyle w:val="Akapitzlist"/>
        <w:jc w:val="both"/>
      </w:pPr>
      <w:r w:rsidRPr="00F9195A">
        <w:t>d) wyłącznik różnicowo – prądowy 3- F  -  3 szt.; (3*4 pola)</w:t>
      </w:r>
    </w:p>
    <w:p w:rsidR="00783BC8" w:rsidRPr="00F9195A" w:rsidRDefault="00783BC8" w:rsidP="00783BC8">
      <w:pPr>
        <w:pStyle w:val="Akapitzlist"/>
        <w:jc w:val="both"/>
      </w:pPr>
      <w:r w:rsidRPr="00F9195A">
        <w:t>e) wyłączniki nadprądowe C16 – 20 szt., C63 – 6 szt. (2 szt. – 3 polowe); pola-20+6</w:t>
      </w:r>
    </w:p>
    <w:p w:rsidR="00783BC8" w:rsidRPr="00F9195A" w:rsidRDefault="00783BC8" w:rsidP="00783BC8">
      <w:pPr>
        <w:pStyle w:val="Akapitzlist"/>
        <w:jc w:val="both"/>
      </w:pPr>
      <w:r w:rsidRPr="00F9195A">
        <w:t>f) istniejące do przeniesienia: stycznik + zegar -  3 pola; komputery 2 szt. C16 + wyłącznik różnicowo – prądowy 1- F  - 1 szt. + B32 (3-polowy);</w:t>
      </w:r>
    </w:p>
    <w:p w:rsidR="00783BC8" w:rsidRPr="00F9195A" w:rsidRDefault="00783BC8" w:rsidP="00783BC8">
      <w:pPr>
        <w:pStyle w:val="Akapitzlist"/>
        <w:jc w:val="both"/>
      </w:pPr>
      <w:r>
        <w:t xml:space="preserve">      </w:t>
      </w:r>
      <w:r w:rsidRPr="00F9195A">
        <w:t xml:space="preserve">4+1+3*4+20+6+4+3+1+3+2 =56 modułów + 10 zapasowych; </w:t>
      </w:r>
    </w:p>
    <w:p w:rsidR="00000000" w:rsidRDefault="00783BC8">
      <w:pPr>
        <w:pStyle w:val="Akapitzlist"/>
        <w:numPr>
          <w:ilvl w:val="0"/>
          <w:numId w:val="42"/>
        </w:numPr>
        <w:jc w:val="both"/>
      </w:pPr>
      <w:r w:rsidRPr="00F9195A">
        <w:t>części składowe rozdzielni na piętrze:</w:t>
      </w:r>
    </w:p>
    <w:p w:rsidR="00783BC8" w:rsidRPr="00F9195A" w:rsidRDefault="00783BC8" w:rsidP="00783BC8">
      <w:pPr>
        <w:pStyle w:val="Akapitzlist"/>
        <w:numPr>
          <w:ilvl w:val="0"/>
          <w:numId w:val="41"/>
        </w:numPr>
        <w:jc w:val="both"/>
      </w:pPr>
      <w:r w:rsidRPr="00F9195A">
        <w:t>wyłącznik główny ( 4- polowy);</w:t>
      </w:r>
    </w:p>
    <w:p w:rsidR="00783BC8" w:rsidRPr="00F9195A" w:rsidRDefault="00783BC8" w:rsidP="00783BC8">
      <w:pPr>
        <w:pStyle w:val="Akapitzlist"/>
        <w:numPr>
          <w:ilvl w:val="0"/>
          <w:numId w:val="41"/>
        </w:numPr>
        <w:jc w:val="both"/>
      </w:pPr>
      <w:r w:rsidRPr="00F9195A">
        <w:t xml:space="preserve">lampka </w:t>
      </w:r>
      <w:r>
        <w:t>sygnalizacyjna LED</w:t>
      </w:r>
      <w:r w:rsidRPr="00F9195A">
        <w:t xml:space="preserve">; 1 pole; </w:t>
      </w:r>
    </w:p>
    <w:p w:rsidR="00783BC8" w:rsidRPr="00F9195A" w:rsidRDefault="00783BC8" w:rsidP="00783BC8">
      <w:pPr>
        <w:pStyle w:val="Akapitzlist"/>
        <w:numPr>
          <w:ilvl w:val="0"/>
          <w:numId w:val="41"/>
        </w:numPr>
        <w:jc w:val="both"/>
      </w:pPr>
      <w:r w:rsidRPr="00F9195A">
        <w:t>wyłącznik różnicowo – prądowy 3- F  -  2 szt.; (2*4 pola)</w:t>
      </w:r>
    </w:p>
    <w:p w:rsidR="00783BC8" w:rsidRPr="00F9195A" w:rsidRDefault="00783BC8" w:rsidP="00783BC8">
      <w:pPr>
        <w:pStyle w:val="Akapitzlist"/>
        <w:numPr>
          <w:ilvl w:val="0"/>
          <w:numId w:val="41"/>
        </w:numPr>
        <w:jc w:val="both"/>
      </w:pPr>
      <w:r w:rsidRPr="00F9195A">
        <w:t>wyłącznik nadprądowy C16 – 18 szt.</w:t>
      </w:r>
    </w:p>
    <w:p w:rsidR="00783BC8" w:rsidRPr="00F9195A" w:rsidRDefault="00783BC8" w:rsidP="00783BC8">
      <w:pPr>
        <w:pStyle w:val="Akapitzlist"/>
        <w:numPr>
          <w:ilvl w:val="0"/>
          <w:numId w:val="41"/>
        </w:numPr>
        <w:jc w:val="both"/>
      </w:pPr>
      <w:r w:rsidRPr="00F9195A">
        <w:t xml:space="preserve">ogranicznik (ochronnik) napięcia = </w:t>
      </w:r>
      <w:proofErr w:type="spellStart"/>
      <w:r w:rsidRPr="00F9195A">
        <w:t>przepięciówka</w:t>
      </w:r>
      <w:proofErr w:type="spellEnd"/>
      <w:r w:rsidRPr="00F9195A">
        <w:t xml:space="preserve"> </w:t>
      </w:r>
      <w:proofErr w:type="spellStart"/>
      <w:r w:rsidRPr="00F9195A">
        <w:t>B+C</w:t>
      </w:r>
      <w:proofErr w:type="spellEnd"/>
      <w:r w:rsidRPr="00F9195A">
        <w:t xml:space="preserve"> (komplet – 4-pola, 3F+N);</w:t>
      </w:r>
    </w:p>
    <w:p w:rsidR="00783BC8" w:rsidRDefault="00783BC8" w:rsidP="00783BC8">
      <w:pPr>
        <w:pStyle w:val="Akapitzlist"/>
        <w:ind w:left="1080"/>
        <w:jc w:val="both"/>
      </w:pPr>
      <w:r w:rsidRPr="00F9195A">
        <w:t>moduły: 4+1+2*4+18+4=35 + 10 zapasowych</w:t>
      </w:r>
    </w:p>
    <w:p w:rsidR="00000000" w:rsidRDefault="00783BC8">
      <w:pPr>
        <w:pStyle w:val="Akapitzlist"/>
        <w:numPr>
          <w:ilvl w:val="0"/>
          <w:numId w:val="45"/>
        </w:numPr>
        <w:ind w:left="709"/>
        <w:jc w:val="both"/>
      </w:pPr>
      <w:r>
        <w:t xml:space="preserve">oznakowanie zamontowanych części składowych rozdzielni; </w:t>
      </w:r>
    </w:p>
    <w:p w:rsidR="00000000" w:rsidRDefault="00783BC8">
      <w:pPr>
        <w:pStyle w:val="Akapitzlist"/>
        <w:numPr>
          <w:ilvl w:val="0"/>
          <w:numId w:val="45"/>
        </w:numPr>
        <w:ind w:left="709"/>
        <w:jc w:val="both"/>
      </w:pPr>
      <w:r>
        <w:t xml:space="preserve">wykonanie wszystkich napraw budowlanych związanych z demontażem i montażem rozdzielni; </w:t>
      </w:r>
    </w:p>
    <w:p w:rsidR="00000000" w:rsidRDefault="00783BC8">
      <w:pPr>
        <w:pStyle w:val="Akapitzlist"/>
        <w:numPr>
          <w:ilvl w:val="0"/>
          <w:numId w:val="45"/>
        </w:numPr>
        <w:ind w:left="709"/>
        <w:jc w:val="both"/>
      </w:pPr>
      <w:r>
        <w:t xml:space="preserve">przygotowanie i podłączenie przewodów w nowych rozdzielniach; </w:t>
      </w:r>
    </w:p>
    <w:p w:rsidR="00000000" w:rsidRDefault="00783BC8">
      <w:pPr>
        <w:pStyle w:val="Akapitzlist"/>
        <w:numPr>
          <w:ilvl w:val="0"/>
          <w:numId w:val="45"/>
        </w:numPr>
        <w:ind w:left="709"/>
        <w:jc w:val="both"/>
      </w:pPr>
      <w:r>
        <w:t>obliczenie i dobranie odpowiedniego prądu znamionowego;</w:t>
      </w:r>
    </w:p>
    <w:p w:rsidR="00000000" w:rsidRDefault="007826BC">
      <w:pPr>
        <w:pStyle w:val="Akapitzlist"/>
        <w:numPr>
          <w:ilvl w:val="0"/>
          <w:numId w:val="45"/>
        </w:numPr>
        <w:ind w:left="709"/>
        <w:jc w:val="both"/>
      </w:pPr>
      <w:r>
        <w:t xml:space="preserve">sprawdzenie </w:t>
      </w:r>
      <w:r w:rsidR="00783BC8">
        <w:t xml:space="preserve">napięcia i opis tablicy. </w:t>
      </w:r>
    </w:p>
    <w:p w:rsidR="00783BC8" w:rsidRDefault="00783BC8" w:rsidP="00783BC8">
      <w:pPr>
        <w:pStyle w:val="Akapitzlist"/>
        <w:ind w:left="567"/>
        <w:jc w:val="both"/>
        <w:rPr>
          <w:rFonts w:eastAsiaTheme="minorHAnsi"/>
          <w:lang w:eastAsia="en-US"/>
        </w:rPr>
      </w:pPr>
    </w:p>
    <w:p w:rsidR="00000000" w:rsidRDefault="00783BC8">
      <w:pPr>
        <w:pStyle w:val="Akapitzlist"/>
        <w:numPr>
          <w:ilvl w:val="0"/>
          <w:numId w:val="47"/>
        </w:numPr>
        <w:autoSpaceDE w:val="0"/>
        <w:autoSpaceDN w:val="0"/>
        <w:adjustRightInd w:val="0"/>
        <w:ind w:left="426"/>
        <w:jc w:val="both"/>
        <w:rPr>
          <w:rFonts w:eastAsiaTheme="minorHAnsi"/>
          <w:lang w:eastAsia="en-US"/>
        </w:rPr>
      </w:pPr>
      <w:r w:rsidRPr="009C76A7">
        <w:rPr>
          <w:rFonts w:eastAsiaTheme="minorHAnsi"/>
          <w:lang w:eastAsia="en-US"/>
        </w:rPr>
        <w:t>Wykonany przedmiot zamówienia powinien zapewniać: dostarczanie energii elektrycznej o odpowiednich parametrach technicznych do odbiorników, stosownie do potrzeb</w:t>
      </w:r>
      <w:r w:rsidR="00065EB0">
        <w:rPr>
          <w:rFonts w:eastAsiaTheme="minorHAnsi"/>
          <w:lang w:eastAsia="en-US"/>
        </w:rPr>
        <w:t xml:space="preserve"> użytkowych; ochronę przed porażeniem prądem elektrycznym, przepięciami łączeniowymi i atmosferycznymi, powstaniem pożaru, wybuchem i innymi szkodami; ochronę przed emisją drgań i hałasu powyżej dopuszczalnego poziomu oraz przed szkodliwym oddziaływaniem pola elektromagnetycznego.</w:t>
      </w:r>
    </w:p>
    <w:p w:rsidR="00000000" w:rsidRDefault="00065EB0">
      <w:pPr>
        <w:pStyle w:val="Akapitzlist"/>
        <w:numPr>
          <w:ilvl w:val="0"/>
          <w:numId w:val="47"/>
        </w:numPr>
        <w:autoSpaceDE w:val="0"/>
        <w:autoSpaceDN w:val="0"/>
        <w:adjustRightInd w:val="0"/>
        <w:ind w:left="426"/>
        <w:jc w:val="both"/>
        <w:rPr>
          <w:rFonts w:eastAsiaTheme="minorHAnsi"/>
          <w:lang w:eastAsia="en-US"/>
        </w:rPr>
      </w:pPr>
      <w:r>
        <w:rPr>
          <w:rFonts w:eastAsiaTheme="minorHAnsi"/>
          <w:lang w:eastAsia="en-US"/>
        </w:rPr>
        <w:lastRenderedPageBreak/>
        <w:t>Instalacja i urządzenia elektryczne będą wykonane przy zachowaniu przepisów rozporządzenia „Warunki techniczne, jakim powinny odpowiadać budynki i ich usytuowanie” z dnia 7 lipca 2015, przepisów odrębnych dotyczących dostarczania energii, ochrony przeciwpożarowej, ochrony środowiska oraz bezpieczeństwa i higieny pracy, a także wymagań Polskich Norm odnoszących się do tych instalacji i urządzeń.</w:t>
      </w:r>
    </w:p>
    <w:p w:rsidR="00783BC8" w:rsidRDefault="00783BC8" w:rsidP="00783BC8">
      <w:pPr>
        <w:jc w:val="center"/>
      </w:pPr>
    </w:p>
    <w:p w:rsidR="00A541E5" w:rsidRPr="00883368" w:rsidRDefault="00A541E5" w:rsidP="00783BC8">
      <w:pPr>
        <w:jc w:val="center"/>
      </w:pPr>
      <w:r w:rsidRPr="00883368">
        <w:t>§ 2</w:t>
      </w:r>
    </w:p>
    <w:p w:rsidR="00000000" w:rsidRDefault="00790DDF">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5F6666">
        <w:rPr>
          <w:rFonts w:ascii="Times New Roman" w:hAnsi="Times New Roman"/>
          <w:sz w:val="24"/>
          <w:szCs w:val="24"/>
          <w:u w:val="single"/>
        </w:rPr>
        <w:t>21 dni od dnia protokolarnego wprowadzenia</w:t>
      </w:r>
      <w:r w:rsidR="002D6A48">
        <w:rPr>
          <w:rFonts w:ascii="Times New Roman" w:hAnsi="Times New Roman"/>
          <w:sz w:val="24"/>
          <w:szCs w:val="24"/>
          <w:u w:val="single"/>
        </w:rPr>
        <w:t xml:space="preserve"> na teren robót</w:t>
      </w:r>
      <w:r w:rsidR="005F6666">
        <w:rPr>
          <w:rFonts w:ascii="Times New Roman" w:hAnsi="Times New Roman"/>
          <w:sz w:val="24"/>
          <w:szCs w:val="24"/>
          <w:u w:val="single"/>
        </w:rPr>
        <w:t>.</w:t>
      </w:r>
    </w:p>
    <w:p w:rsidR="00000000" w:rsidRDefault="005F6666">
      <w:pPr>
        <w:pStyle w:val="Zwykytekst1"/>
        <w:numPr>
          <w:ilvl w:val="0"/>
          <w:numId w:val="39"/>
        </w:numPr>
        <w:spacing w:line="276" w:lineRule="auto"/>
        <w:ind w:left="426" w:hanging="426"/>
        <w:jc w:val="both"/>
        <w:rPr>
          <w:rFonts w:ascii="Times New Roman" w:hAnsi="Times New Roman"/>
          <w:w w:val="101"/>
          <w:sz w:val="24"/>
          <w:szCs w:val="24"/>
        </w:rPr>
      </w:pPr>
      <w:r>
        <w:rPr>
          <w:rFonts w:ascii="Times New Roman" w:hAnsi="Times New Roman"/>
          <w:sz w:val="24"/>
          <w:szCs w:val="24"/>
        </w:rPr>
        <w:t>Prow</w:t>
      </w:r>
      <w:r w:rsidR="002D134A">
        <w:rPr>
          <w:rFonts w:ascii="Times New Roman" w:hAnsi="Times New Roman"/>
          <w:sz w:val="24"/>
          <w:szCs w:val="24"/>
        </w:rPr>
        <w:t xml:space="preserve">adzone prace nie mogą zakłócać pracy urzędów znajdujących się w budynku. </w:t>
      </w:r>
      <w:r w:rsidR="00A82EDD">
        <w:rPr>
          <w:rFonts w:ascii="Times New Roman" w:hAnsi="Times New Roman"/>
          <w:sz w:val="24"/>
          <w:szCs w:val="24"/>
        </w:rPr>
        <w:t xml:space="preserve">Roboty mogą być prowadzone jedynie </w:t>
      </w:r>
      <w:r w:rsidR="00DC32EC">
        <w:rPr>
          <w:rFonts w:ascii="Times New Roman" w:hAnsi="Times New Roman"/>
          <w:sz w:val="24"/>
          <w:szCs w:val="24"/>
        </w:rPr>
        <w:t>w systemie sobotnio – niedzielnym.</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lastRenderedPageBreak/>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D244B4" w:rsidRDefault="00D244B4" w:rsidP="00A541E5">
      <w:pPr>
        <w:pStyle w:val="HTML-wstpniesformatowany"/>
        <w:jc w:val="center"/>
        <w:rPr>
          <w:rFonts w:ascii="Times New Roman" w:hAnsi="Times New Roman"/>
          <w:sz w:val="24"/>
          <w:szCs w:val="24"/>
        </w:rPr>
      </w:pPr>
    </w:p>
    <w:p w:rsidR="00D244B4" w:rsidRDefault="00D244B4" w:rsidP="00A541E5">
      <w:pPr>
        <w:pStyle w:val="HTML-wstpniesformatowany"/>
        <w:jc w:val="center"/>
        <w:rPr>
          <w:rFonts w:ascii="Times New Roman" w:hAnsi="Times New Roman"/>
          <w:sz w:val="24"/>
          <w:szCs w:val="24"/>
        </w:rPr>
      </w:pPr>
    </w:p>
    <w:p w:rsidR="00D244B4" w:rsidRDefault="00D244B4"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lastRenderedPageBreak/>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lastRenderedPageBreak/>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lastRenderedPageBreak/>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CA456E">
        <w:t>2</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CA456E">
        <w:t>2</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 zapłaty – w wysokości 1000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CA456E">
        <w:rPr>
          <w:u w:val="single"/>
        </w:rPr>
        <w:t>36</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 xml:space="preserve">łożenia wniosku o </w:t>
      </w:r>
      <w:r w:rsidR="00A541E5" w:rsidRPr="00883368">
        <w:t>rozwiązani</w:t>
      </w:r>
      <w:r w:rsidR="009C76A7">
        <w:t>e</w:t>
      </w:r>
      <w:r w:rsidR="00A541E5" w:rsidRPr="00883368">
        <w:t xml:space="preserve">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lastRenderedPageBreak/>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5048E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000000" w:rsidRDefault="00206236">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w:t>
      </w:r>
      <w:r w:rsidR="005D43DE">
        <w:rPr>
          <w:rStyle w:val="FontStyle13"/>
          <w:rFonts w:eastAsia="StarSymbol"/>
          <w:sz w:val="24"/>
          <w:szCs w:val="24"/>
        </w:rPr>
        <w:t>oboty dodatkowe lub</w:t>
      </w:r>
      <w:r w:rsidRPr="00883368">
        <w:rPr>
          <w:rStyle w:val="FontStyle13"/>
          <w:rFonts w:eastAsia="StarSymbol"/>
          <w:sz w:val="24"/>
          <w:szCs w:val="24"/>
        </w:rPr>
        <w:t xml:space="preserve">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D244B4" w:rsidRDefault="00D244B4" w:rsidP="00A541E5">
      <w:pPr>
        <w:tabs>
          <w:tab w:val="left" w:pos="-142"/>
        </w:tabs>
        <w:jc w:val="center"/>
      </w:pPr>
    </w:p>
    <w:p w:rsidR="00D244B4" w:rsidRDefault="00D244B4" w:rsidP="00A541E5">
      <w:pPr>
        <w:tabs>
          <w:tab w:val="left" w:pos="-142"/>
        </w:tabs>
        <w:jc w:val="center"/>
      </w:pPr>
    </w:p>
    <w:p w:rsidR="00D244B4" w:rsidRDefault="00D244B4" w:rsidP="00A541E5">
      <w:pPr>
        <w:tabs>
          <w:tab w:val="left" w:pos="-142"/>
        </w:tabs>
        <w:jc w:val="cente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A5858" w:rsidP="00883368">
      <w:pPr>
        <w:pStyle w:val="Akapitzlist"/>
        <w:numPr>
          <w:ilvl w:val="1"/>
          <w:numId w:val="21"/>
        </w:numPr>
        <w:tabs>
          <w:tab w:val="left" w:pos="-142"/>
        </w:tabs>
        <w:suppressAutoHyphens/>
        <w:spacing w:line="312" w:lineRule="auto"/>
        <w:ind w:left="1434" w:hanging="357"/>
        <w:jc w:val="both"/>
      </w:pPr>
      <w:r>
        <w:t>Oferta Wykonawcy z dnia ……..</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bookmarkStart w:id="0" w:name="_GoBack"/>
      <w:bookmarkEnd w:id="0"/>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926578" w:rsidP="00165410">
      <w:pPr>
        <w:tabs>
          <w:tab w:val="left" w:pos="284"/>
        </w:tabs>
        <w:ind w:left="284"/>
        <w:jc w:val="both"/>
      </w:pPr>
      <w:r>
        <w:t>Umowę sporządzono w czter</w:t>
      </w:r>
      <w:r w:rsidR="00A541E5" w:rsidRPr="00883368">
        <w:t>ech jednobrzmiących egzemp</w:t>
      </w:r>
      <w:r>
        <w:t xml:space="preserve">larzach, w tym trzy egzemplarze </w:t>
      </w:r>
      <w:r w:rsidR="00A541E5" w:rsidRPr="00883368">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Default="00A541E5"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Default="005048E8" w:rsidP="00A541E5">
      <w:pPr>
        <w:tabs>
          <w:tab w:val="left" w:pos="-142"/>
        </w:tabs>
        <w:jc w:val="both"/>
      </w:pPr>
    </w:p>
    <w:p w:rsidR="005048E8" w:rsidRPr="00883368" w:rsidRDefault="005048E8" w:rsidP="00A541E5">
      <w:pPr>
        <w:tabs>
          <w:tab w:val="left" w:pos="-142"/>
        </w:tabs>
        <w:jc w:val="both"/>
      </w:pPr>
    </w:p>
    <w:p w:rsidR="00DB1CB9" w:rsidRDefault="00DB1CB9" w:rsidP="00A541E5">
      <w:pPr>
        <w:tabs>
          <w:tab w:val="left" w:pos="-142"/>
        </w:tabs>
        <w:jc w:val="both"/>
      </w:pPr>
    </w:p>
    <w:p w:rsidR="00DD27A8" w:rsidRPr="00883368" w:rsidRDefault="00DD27A8"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A942F0" w15:done="0"/>
  <w15:commentEx w15:paraId="3F79DF2F" w15:done="0"/>
  <w15:commentEx w15:paraId="4173DA6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912C9B"/>
    <w:multiLevelType w:val="hybridMultilevel"/>
    <w:tmpl w:val="BE8C7130"/>
    <w:lvl w:ilvl="0" w:tplc="8CCCF0A8">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B24EB"/>
    <w:multiLevelType w:val="hybridMultilevel"/>
    <w:tmpl w:val="CAA0E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1">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D85E05"/>
    <w:multiLevelType w:val="hybridMultilevel"/>
    <w:tmpl w:val="A54A9840"/>
    <w:lvl w:ilvl="0" w:tplc="44666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5">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946D8F"/>
    <w:multiLevelType w:val="hybridMultilevel"/>
    <w:tmpl w:val="96AA7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F01580E"/>
    <w:multiLevelType w:val="hybridMultilevel"/>
    <w:tmpl w:val="42C26E2C"/>
    <w:lvl w:ilvl="0" w:tplc="8BD630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4">
    <w:nsid w:val="62BC7F2D"/>
    <w:multiLevelType w:val="hybridMultilevel"/>
    <w:tmpl w:val="ECA29884"/>
    <w:lvl w:ilvl="0" w:tplc="9C329E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45F23E6"/>
    <w:multiLevelType w:val="hybridMultilevel"/>
    <w:tmpl w:val="BBC40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AD47A4"/>
    <w:multiLevelType w:val="hybridMultilevel"/>
    <w:tmpl w:val="549C7BD0"/>
    <w:lvl w:ilvl="0" w:tplc="264818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7"/>
  </w:num>
  <w:num w:numId="14">
    <w:abstractNumId w:val="21"/>
  </w:num>
  <w:num w:numId="15">
    <w:abstractNumId w:val="38"/>
  </w:num>
  <w:num w:numId="16">
    <w:abstractNumId w:val="6"/>
  </w:num>
  <w:num w:numId="17">
    <w:abstractNumId w:val="22"/>
  </w:num>
  <w:num w:numId="18">
    <w:abstractNumId w:val="24"/>
  </w:num>
  <w:num w:numId="19">
    <w:abstractNumId w:val="10"/>
  </w:num>
  <w:num w:numId="20">
    <w:abstractNumId w:val="26"/>
  </w:num>
  <w:num w:numId="21">
    <w:abstractNumId w:val="8"/>
  </w:num>
  <w:num w:numId="22">
    <w:abstractNumId w:val="2"/>
  </w:num>
  <w:num w:numId="23">
    <w:abstractNumId w:val="1"/>
  </w:num>
  <w:num w:numId="24">
    <w:abstractNumId w:val="30"/>
  </w:num>
  <w:num w:numId="25">
    <w:abstractNumId w:val="4"/>
  </w:num>
  <w:num w:numId="26">
    <w:abstractNumId w:val="27"/>
  </w:num>
  <w:num w:numId="27">
    <w:abstractNumId w:val="19"/>
  </w:num>
  <w:num w:numId="28">
    <w:abstractNumId w:val="16"/>
  </w:num>
  <w:num w:numId="29">
    <w:abstractNumId w:val="20"/>
  </w:num>
  <w:num w:numId="30">
    <w:abstractNumId w:val="17"/>
  </w:num>
  <w:num w:numId="31">
    <w:abstractNumId w:val="7"/>
  </w:num>
  <w:num w:numId="32">
    <w:abstractNumId w:val="35"/>
  </w:num>
  <w:num w:numId="33">
    <w:abstractNumId w:val="36"/>
  </w:num>
  <w:num w:numId="34">
    <w:abstractNumId w:val="32"/>
  </w:num>
  <w:num w:numId="35">
    <w:abstractNumId w:val="40"/>
  </w:num>
  <w:num w:numId="36">
    <w:abstractNumId w:val="25"/>
  </w:num>
  <w:num w:numId="37">
    <w:abstractNumId w:val="11"/>
  </w:num>
  <w:num w:numId="38">
    <w:abstractNumId w:val="39"/>
  </w:num>
  <w:num w:numId="39">
    <w:abstractNumId w:val="15"/>
  </w:num>
  <w:num w:numId="40">
    <w:abstractNumId w:val="9"/>
  </w:num>
  <w:num w:numId="41">
    <w:abstractNumId w:val="34"/>
  </w:num>
  <w:num w:numId="42">
    <w:abstractNumId w:val="13"/>
  </w:num>
  <w:num w:numId="43">
    <w:abstractNumId w:val="18"/>
  </w:num>
  <w:num w:numId="44">
    <w:abstractNumId w:val="42"/>
  </w:num>
  <w:num w:numId="45">
    <w:abstractNumId w:val="5"/>
  </w:num>
  <w:num w:numId="46">
    <w:abstractNumId w:val="23"/>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2">
    <w15:presenceInfo w15:providerId="None" w15:userId="A10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41E5"/>
    <w:rsid w:val="00002EF1"/>
    <w:rsid w:val="0000357C"/>
    <w:rsid w:val="00003B9C"/>
    <w:rsid w:val="0001149F"/>
    <w:rsid w:val="000127E9"/>
    <w:rsid w:val="00014DC2"/>
    <w:rsid w:val="00017EE4"/>
    <w:rsid w:val="000407AE"/>
    <w:rsid w:val="00041D36"/>
    <w:rsid w:val="00053A00"/>
    <w:rsid w:val="00054930"/>
    <w:rsid w:val="00061419"/>
    <w:rsid w:val="00065EB0"/>
    <w:rsid w:val="00083365"/>
    <w:rsid w:val="00092A7F"/>
    <w:rsid w:val="00094934"/>
    <w:rsid w:val="000955A5"/>
    <w:rsid w:val="000A0845"/>
    <w:rsid w:val="000A1072"/>
    <w:rsid w:val="000A3FAB"/>
    <w:rsid w:val="000A6780"/>
    <w:rsid w:val="000B5689"/>
    <w:rsid w:val="000C174E"/>
    <w:rsid w:val="00114CFB"/>
    <w:rsid w:val="00131E6E"/>
    <w:rsid w:val="00132554"/>
    <w:rsid w:val="001375AA"/>
    <w:rsid w:val="00150B4B"/>
    <w:rsid w:val="00153E00"/>
    <w:rsid w:val="00165410"/>
    <w:rsid w:val="00181910"/>
    <w:rsid w:val="0018344F"/>
    <w:rsid w:val="00186F87"/>
    <w:rsid w:val="001931B7"/>
    <w:rsid w:val="00193B38"/>
    <w:rsid w:val="001B0042"/>
    <w:rsid w:val="001B0EE1"/>
    <w:rsid w:val="001B3480"/>
    <w:rsid w:val="001C59B6"/>
    <w:rsid w:val="001C6F24"/>
    <w:rsid w:val="001E6E65"/>
    <w:rsid w:val="001F3B83"/>
    <w:rsid w:val="001F768B"/>
    <w:rsid w:val="002045C2"/>
    <w:rsid w:val="00206236"/>
    <w:rsid w:val="00212CFB"/>
    <w:rsid w:val="002179BF"/>
    <w:rsid w:val="00224FF8"/>
    <w:rsid w:val="00225F2F"/>
    <w:rsid w:val="00226370"/>
    <w:rsid w:val="00226A2E"/>
    <w:rsid w:val="00230344"/>
    <w:rsid w:val="002363D1"/>
    <w:rsid w:val="00237082"/>
    <w:rsid w:val="00250468"/>
    <w:rsid w:val="00255F7E"/>
    <w:rsid w:val="00261BE7"/>
    <w:rsid w:val="00262749"/>
    <w:rsid w:val="00281621"/>
    <w:rsid w:val="002869E0"/>
    <w:rsid w:val="002A1E24"/>
    <w:rsid w:val="002A3330"/>
    <w:rsid w:val="002A43EA"/>
    <w:rsid w:val="002A45E5"/>
    <w:rsid w:val="002A4CFC"/>
    <w:rsid w:val="002A6F6C"/>
    <w:rsid w:val="002A77AB"/>
    <w:rsid w:val="002B2560"/>
    <w:rsid w:val="002D134A"/>
    <w:rsid w:val="002D6A48"/>
    <w:rsid w:val="002E014E"/>
    <w:rsid w:val="0030393B"/>
    <w:rsid w:val="00317C74"/>
    <w:rsid w:val="003261A3"/>
    <w:rsid w:val="0033184D"/>
    <w:rsid w:val="003423CD"/>
    <w:rsid w:val="00344F49"/>
    <w:rsid w:val="003743C6"/>
    <w:rsid w:val="0038580A"/>
    <w:rsid w:val="0039150E"/>
    <w:rsid w:val="003961F5"/>
    <w:rsid w:val="003A14CE"/>
    <w:rsid w:val="003A25BA"/>
    <w:rsid w:val="003C0F3E"/>
    <w:rsid w:val="003E44C4"/>
    <w:rsid w:val="003E47C2"/>
    <w:rsid w:val="003F5032"/>
    <w:rsid w:val="003F77E1"/>
    <w:rsid w:val="00414F7B"/>
    <w:rsid w:val="00422A14"/>
    <w:rsid w:val="004234C4"/>
    <w:rsid w:val="0042742C"/>
    <w:rsid w:val="00427AB2"/>
    <w:rsid w:val="00431C6E"/>
    <w:rsid w:val="00435912"/>
    <w:rsid w:val="00455E58"/>
    <w:rsid w:val="00460AA7"/>
    <w:rsid w:val="00471547"/>
    <w:rsid w:val="00472C23"/>
    <w:rsid w:val="004B1A2D"/>
    <w:rsid w:val="004C5E9C"/>
    <w:rsid w:val="004C6AB9"/>
    <w:rsid w:val="004D14DA"/>
    <w:rsid w:val="004E0790"/>
    <w:rsid w:val="004E24AB"/>
    <w:rsid w:val="005048E8"/>
    <w:rsid w:val="005116A2"/>
    <w:rsid w:val="00513FDA"/>
    <w:rsid w:val="005148C9"/>
    <w:rsid w:val="005553D5"/>
    <w:rsid w:val="00582B90"/>
    <w:rsid w:val="00585E1F"/>
    <w:rsid w:val="005A1F5E"/>
    <w:rsid w:val="005A3BD3"/>
    <w:rsid w:val="005B3826"/>
    <w:rsid w:val="005B3C52"/>
    <w:rsid w:val="005B79AD"/>
    <w:rsid w:val="005C5C06"/>
    <w:rsid w:val="005D43DE"/>
    <w:rsid w:val="005D5F46"/>
    <w:rsid w:val="005E1CE3"/>
    <w:rsid w:val="005E2600"/>
    <w:rsid w:val="005E56E6"/>
    <w:rsid w:val="005E6B7E"/>
    <w:rsid w:val="005F4D39"/>
    <w:rsid w:val="005F6666"/>
    <w:rsid w:val="00602192"/>
    <w:rsid w:val="00605DB7"/>
    <w:rsid w:val="00606DBC"/>
    <w:rsid w:val="00616EE8"/>
    <w:rsid w:val="00642626"/>
    <w:rsid w:val="00643075"/>
    <w:rsid w:val="00655485"/>
    <w:rsid w:val="006606AE"/>
    <w:rsid w:val="00695B76"/>
    <w:rsid w:val="006A5872"/>
    <w:rsid w:val="006B3A51"/>
    <w:rsid w:val="006C0F60"/>
    <w:rsid w:val="006C5331"/>
    <w:rsid w:val="006D500B"/>
    <w:rsid w:val="006E0796"/>
    <w:rsid w:val="006E3BB4"/>
    <w:rsid w:val="00703F3B"/>
    <w:rsid w:val="00730CA8"/>
    <w:rsid w:val="00752B90"/>
    <w:rsid w:val="00757B3F"/>
    <w:rsid w:val="007630F7"/>
    <w:rsid w:val="00765925"/>
    <w:rsid w:val="00776D99"/>
    <w:rsid w:val="007826BC"/>
    <w:rsid w:val="00783622"/>
    <w:rsid w:val="00783BC8"/>
    <w:rsid w:val="00790DDF"/>
    <w:rsid w:val="007973BF"/>
    <w:rsid w:val="007A0BE2"/>
    <w:rsid w:val="007A2243"/>
    <w:rsid w:val="007B294C"/>
    <w:rsid w:val="007B7DB3"/>
    <w:rsid w:val="007C47DA"/>
    <w:rsid w:val="007D092D"/>
    <w:rsid w:val="007E4DC5"/>
    <w:rsid w:val="007F69B1"/>
    <w:rsid w:val="008016F5"/>
    <w:rsid w:val="00823EBD"/>
    <w:rsid w:val="00831451"/>
    <w:rsid w:val="00841201"/>
    <w:rsid w:val="00841622"/>
    <w:rsid w:val="00842457"/>
    <w:rsid w:val="00850A82"/>
    <w:rsid w:val="008562C8"/>
    <w:rsid w:val="008564B3"/>
    <w:rsid w:val="00857FA5"/>
    <w:rsid w:val="00883368"/>
    <w:rsid w:val="00885F7A"/>
    <w:rsid w:val="008905BE"/>
    <w:rsid w:val="00896603"/>
    <w:rsid w:val="008A5858"/>
    <w:rsid w:val="008A7AB8"/>
    <w:rsid w:val="008B5AE5"/>
    <w:rsid w:val="008B5B06"/>
    <w:rsid w:val="008D7E33"/>
    <w:rsid w:val="008E32E4"/>
    <w:rsid w:val="008E3C3B"/>
    <w:rsid w:val="009035ED"/>
    <w:rsid w:val="0091280C"/>
    <w:rsid w:val="0092102B"/>
    <w:rsid w:val="00926578"/>
    <w:rsid w:val="009300F3"/>
    <w:rsid w:val="00930149"/>
    <w:rsid w:val="009356BE"/>
    <w:rsid w:val="00946356"/>
    <w:rsid w:val="009548D8"/>
    <w:rsid w:val="0096780E"/>
    <w:rsid w:val="00981063"/>
    <w:rsid w:val="009851F1"/>
    <w:rsid w:val="00997F27"/>
    <w:rsid w:val="009A11C6"/>
    <w:rsid w:val="009A62D2"/>
    <w:rsid w:val="009B4E7B"/>
    <w:rsid w:val="009C76A7"/>
    <w:rsid w:val="009D43A2"/>
    <w:rsid w:val="009D6F33"/>
    <w:rsid w:val="009D7445"/>
    <w:rsid w:val="009D748D"/>
    <w:rsid w:val="009E208B"/>
    <w:rsid w:val="009E310B"/>
    <w:rsid w:val="009E784A"/>
    <w:rsid w:val="009F516E"/>
    <w:rsid w:val="00A13BB4"/>
    <w:rsid w:val="00A13E9D"/>
    <w:rsid w:val="00A144A4"/>
    <w:rsid w:val="00A43A66"/>
    <w:rsid w:val="00A43C5D"/>
    <w:rsid w:val="00A459CC"/>
    <w:rsid w:val="00A522AE"/>
    <w:rsid w:val="00A541E5"/>
    <w:rsid w:val="00A66DDC"/>
    <w:rsid w:val="00A82EDD"/>
    <w:rsid w:val="00A8609E"/>
    <w:rsid w:val="00A9058A"/>
    <w:rsid w:val="00A92CF5"/>
    <w:rsid w:val="00AB5CB5"/>
    <w:rsid w:val="00AC1A2E"/>
    <w:rsid w:val="00AD526A"/>
    <w:rsid w:val="00AE67BB"/>
    <w:rsid w:val="00AF1239"/>
    <w:rsid w:val="00B0314C"/>
    <w:rsid w:val="00B05E33"/>
    <w:rsid w:val="00B218D6"/>
    <w:rsid w:val="00B27B90"/>
    <w:rsid w:val="00B33C89"/>
    <w:rsid w:val="00B44900"/>
    <w:rsid w:val="00B64045"/>
    <w:rsid w:val="00B80490"/>
    <w:rsid w:val="00B84774"/>
    <w:rsid w:val="00B86C29"/>
    <w:rsid w:val="00B96621"/>
    <w:rsid w:val="00B96F97"/>
    <w:rsid w:val="00BA398E"/>
    <w:rsid w:val="00BA3C21"/>
    <w:rsid w:val="00BB257A"/>
    <w:rsid w:val="00BC1301"/>
    <w:rsid w:val="00BD3AB3"/>
    <w:rsid w:val="00BE5D4B"/>
    <w:rsid w:val="00BF137D"/>
    <w:rsid w:val="00C1255E"/>
    <w:rsid w:val="00C27A03"/>
    <w:rsid w:val="00C27A96"/>
    <w:rsid w:val="00C37156"/>
    <w:rsid w:val="00C43438"/>
    <w:rsid w:val="00C50C08"/>
    <w:rsid w:val="00C66C9D"/>
    <w:rsid w:val="00C67CDF"/>
    <w:rsid w:val="00C741F9"/>
    <w:rsid w:val="00C752EF"/>
    <w:rsid w:val="00C7551F"/>
    <w:rsid w:val="00C81C9D"/>
    <w:rsid w:val="00C94C86"/>
    <w:rsid w:val="00CA431E"/>
    <w:rsid w:val="00CA456E"/>
    <w:rsid w:val="00CA6AB4"/>
    <w:rsid w:val="00CB0072"/>
    <w:rsid w:val="00CC011D"/>
    <w:rsid w:val="00CC4AC8"/>
    <w:rsid w:val="00CC76B4"/>
    <w:rsid w:val="00D0030C"/>
    <w:rsid w:val="00D14FDC"/>
    <w:rsid w:val="00D172FC"/>
    <w:rsid w:val="00D232D4"/>
    <w:rsid w:val="00D244B4"/>
    <w:rsid w:val="00D338E9"/>
    <w:rsid w:val="00D35822"/>
    <w:rsid w:val="00D7731F"/>
    <w:rsid w:val="00D92AAD"/>
    <w:rsid w:val="00DA478A"/>
    <w:rsid w:val="00DB1CB9"/>
    <w:rsid w:val="00DC32EC"/>
    <w:rsid w:val="00DD27A8"/>
    <w:rsid w:val="00E00D6C"/>
    <w:rsid w:val="00E13832"/>
    <w:rsid w:val="00E24573"/>
    <w:rsid w:val="00E359D1"/>
    <w:rsid w:val="00E35C3E"/>
    <w:rsid w:val="00E43EF9"/>
    <w:rsid w:val="00E554C8"/>
    <w:rsid w:val="00E56B99"/>
    <w:rsid w:val="00E612EA"/>
    <w:rsid w:val="00E6171E"/>
    <w:rsid w:val="00E727B5"/>
    <w:rsid w:val="00E75DF6"/>
    <w:rsid w:val="00E830CF"/>
    <w:rsid w:val="00E950EF"/>
    <w:rsid w:val="00E97A88"/>
    <w:rsid w:val="00EA1205"/>
    <w:rsid w:val="00ED2E6C"/>
    <w:rsid w:val="00ED5C5A"/>
    <w:rsid w:val="00EF567A"/>
    <w:rsid w:val="00EF7C14"/>
    <w:rsid w:val="00F02EFB"/>
    <w:rsid w:val="00F0576C"/>
    <w:rsid w:val="00F1338A"/>
    <w:rsid w:val="00F134A1"/>
    <w:rsid w:val="00F23166"/>
    <w:rsid w:val="00F3623C"/>
    <w:rsid w:val="00F41C83"/>
    <w:rsid w:val="00F42BD2"/>
    <w:rsid w:val="00F6624D"/>
    <w:rsid w:val="00F75F86"/>
    <w:rsid w:val="00F816BC"/>
    <w:rsid w:val="00F8240F"/>
    <w:rsid w:val="00F9577F"/>
    <w:rsid w:val="00F9731B"/>
    <w:rsid w:val="00FA0436"/>
    <w:rsid w:val="00FA729D"/>
    <w:rsid w:val="00FB0985"/>
    <w:rsid w:val="00FD7EC8"/>
    <w:rsid w:val="00FF12E3"/>
    <w:rsid w:val="00FF6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A5E7-BDFD-4CAF-B553-586FC3F3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8</Pages>
  <Words>2897</Words>
  <Characters>17386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56</cp:revision>
  <cp:lastPrinted>2016-03-03T10:10:00Z</cp:lastPrinted>
  <dcterms:created xsi:type="dcterms:W3CDTF">2016-03-22T06:25:00Z</dcterms:created>
  <dcterms:modified xsi:type="dcterms:W3CDTF">2017-04-07T10:53:00Z</dcterms:modified>
</cp:coreProperties>
</file>